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02B9" w14:textId="6A4972E4" w:rsidR="004E72B6" w:rsidRPr="00327A84" w:rsidRDefault="00007EAB" w:rsidP="009D0D66">
      <w:pPr>
        <w:spacing w:after="0"/>
        <w:jc w:val="right"/>
        <w:rPr>
          <w:rFonts w:ascii="Cambria" w:hAnsi="Cambria"/>
          <w:lang w:val="en-GB" w:eastAsia="en-GB"/>
        </w:rPr>
      </w:pPr>
      <w:r w:rsidRPr="00327A84">
        <w:rPr>
          <w:rFonts w:ascii="Cambria" w:hAnsi="Cambria"/>
          <w:noProof/>
          <w:lang w:val="en-GB" w:eastAsia="en-GB"/>
        </w:rPr>
        <w:drawing>
          <wp:inline distT="0" distB="0" distL="0" distR="0" wp14:anchorId="5316DD3F" wp14:editId="715E9351">
            <wp:extent cx="2278696" cy="68580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2139" cy="686836"/>
                    </a:xfrm>
                    <a:prstGeom prst="rect">
                      <a:avLst/>
                    </a:prstGeom>
                    <a:noFill/>
                    <a:ln>
                      <a:noFill/>
                    </a:ln>
                  </pic:spPr>
                </pic:pic>
              </a:graphicData>
            </a:graphic>
          </wp:inline>
        </w:drawing>
      </w:r>
    </w:p>
    <w:p w14:paraId="781AF87F" w14:textId="48CA7451" w:rsidR="00772E7C" w:rsidRPr="00327A84" w:rsidRDefault="00113771" w:rsidP="007C7793">
      <w:pPr>
        <w:spacing w:after="0"/>
        <w:rPr>
          <w:rFonts w:ascii="Cambria" w:hAnsi="Cambria"/>
          <w:lang w:val="en-GB"/>
        </w:rPr>
      </w:pPr>
      <w:r>
        <w:rPr>
          <w:rFonts w:ascii="Cambria" w:hAnsi="Cambria"/>
          <w:lang w:val="en-GB"/>
        </w:rPr>
        <w:t>11</w:t>
      </w:r>
      <w:r w:rsidRPr="00113771">
        <w:rPr>
          <w:rFonts w:ascii="Cambria" w:hAnsi="Cambria"/>
          <w:vertAlign w:val="superscript"/>
          <w:lang w:val="en-GB"/>
        </w:rPr>
        <w:t>th</w:t>
      </w:r>
      <w:r>
        <w:rPr>
          <w:rFonts w:ascii="Cambria" w:hAnsi="Cambria"/>
          <w:lang w:val="en-GB"/>
        </w:rPr>
        <w:t xml:space="preserve"> </w:t>
      </w:r>
      <w:r w:rsidR="007D3B91" w:rsidRPr="00327A84">
        <w:rPr>
          <w:rFonts w:ascii="Cambria" w:hAnsi="Cambria"/>
          <w:lang w:val="en-GB"/>
        </w:rPr>
        <w:t>December</w:t>
      </w:r>
      <w:r w:rsidR="00AC6F7B" w:rsidRPr="00327A84">
        <w:rPr>
          <w:rFonts w:ascii="Cambria" w:hAnsi="Cambria"/>
          <w:lang w:val="en-GB"/>
        </w:rPr>
        <w:t xml:space="preserve"> 2023</w:t>
      </w:r>
    </w:p>
    <w:p w14:paraId="6DD9F664" w14:textId="77777777" w:rsidR="00F04D94" w:rsidRPr="00327A84" w:rsidRDefault="00F04D94" w:rsidP="009D0D66">
      <w:pPr>
        <w:spacing w:after="0"/>
        <w:jc w:val="center"/>
        <w:rPr>
          <w:rFonts w:ascii="Cambria" w:hAnsi="Cambria"/>
          <w:b/>
          <w:sz w:val="28"/>
          <w:szCs w:val="28"/>
          <w:lang w:val="en-GB"/>
        </w:rPr>
      </w:pPr>
    </w:p>
    <w:p w14:paraId="164D4678" w14:textId="77777777" w:rsidR="005F19E8" w:rsidRPr="00327A84" w:rsidRDefault="00011919" w:rsidP="005F19E8">
      <w:pPr>
        <w:snapToGrid w:val="0"/>
        <w:spacing w:after="0"/>
        <w:jc w:val="center"/>
        <w:rPr>
          <w:rFonts w:ascii="Cambria" w:hAnsi="Cambria" w:cstheme="minorHAnsi"/>
          <w:b/>
          <w:bCs/>
          <w:sz w:val="28"/>
          <w:szCs w:val="28"/>
          <w:lang w:val="en-GB"/>
        </w:rPr>
      </w:pPr>
      <w:r w:rsidRPr="00327A84">
        <w:rPr>
          <w:rFonts w:ascii="Cambria" w:hAnsi="Cambria" w:cstheme="minorHAnsi"/>
          <w:b/>
          <w:bCs/>
          <w:sz w:val="28"/>
          <w:szCs w:val="28"/>
          <w:lang w:val="en-GB"/>
        </w:rPr>
        <w:t>C</w:t>
      </w:r>
      <w:r w:rsidR="005727A1" w:rsidRPr="00327A84">
        <w:rPr>
          <w:rFonts w:ascii="Cambria" w:hAnsi="Cambria" w:cstheme="minorHAnsi"/>
          <w:b/>
          <w:bCs/>
          <w:sz w:val="28"/>
          <w:szCs w:val="28"/>
          <w:lang w:val="en-GB"/>
        </w:rPr>
        <w:t>ognitive health</w:t>
      </w:r>
      <w:r w:rsidRPr="00327A84">
        <w:rPr>
          <w:rFonts w:ascii="Cambria" w:hAnsi="Cambria" w:cstheme="minorHAnsi"/>
          <w:b/>
          <w:bCs/>
          <w:sz w:val="28"/>
          <w:szCs w:val="28"/>
          <w:lang w:val="en-GB"/>
        </w:rPr>
        <w:t xml:space="preserve"> </w:t>
      </w:r>
      <w:r w:rsidR="005727A1" w:rsidRPr="00327A84">
        <w:rPr>
          <w:rFonts w:ascii="Cambria" w:hAnsi="Cambria" w:cstheme="minorHAnsi"/>
          <w:b/>
          <w:bCs/>
          <w:sz w:val="28"/>
          <w:szCs w:val="28"/>
          <w:lang w:val="en-GB"/>
        </w:rPr>
        <w:t xml:space="preserve">top of </w:t>
      </w:r>
      <w:r w:rsidR="004D4C96" w:rsidRPr="00327A84">
        <w:rPr>
          <w:rFonts w:ascii="Cambria" w:hAnsi="Cambria" w:cstheme="minorHAnsi"/>
          <w:b/>
          <w:bCs/>
          <w:sz w:val="28"/>
          <w:szCs w:val="28"/>
          <w:lang w:val="en-GB"/>
        </w:rPr>
        <w:t>mind as</w:t>
      </w:r>
      <w:r w:rsidR="00215563" w:rsidRPr="00327A84">
        <w:rPr>
          <w:rFonts w:ascii="Cambria" w:hAnsi="Cambria" w:cstheme="minorHAnsi"/>
          <w:b/>
          <w:bCs/>
          <w:sz w:val="28"/>
          <w:szCs w:val="28"/>
          <w:lang w:val="en-GB"/>
        </w:rPr>
        <w:t xml:space="preserve"> </w:t>
      </w:r>
      <w:r w:rsidR="002310DD" w:rsidRPr="00327A84">
        <w:rPr>
          <w:rFonts w:ascii="Cambria" w:hAnsi="Cambria" w:cstheme="minorHAnsi"/>
          <w:b/>
          <w:bCs/>
          <w:sz w:val="28"/>
          <w:szCs w:val="28"/>
          <w:lang w:val="en-GB"/>
        </w:rPr>
        <w:t>Prinova</w:t>
      </w:r>
      <w:r w:rsidR="005F19E8" w:rsidRPr="00327A84">
        <w:rPr>
          <w:rFonts w:ascii="Cambria" w:hAnsi="Cambria" w:cstheme="minorHAnsi"/>
          <w:b/>
          <w:bCs/>
          <w:sz w:val="28"/>
          <w:szCs w:val="28"/>
          <w:lang w:val="en-GB"/>
        </w:rPr>
        <w:t xml:space="preserve"> </w:t>
      </w:r>
      <w:r w:rsidR="0020365B" w:rsidRPr="00327A84">
        <w:rPr>
          <w:rFonts w:ascii="Cambria" w:hAnsi="Cambria" w:cstheme="minorHAnsi"/>
          <w:b/>
          <w:bCs/>
          <w:sz w:val="28"/>
          <w:szCs w:val="28"/>
          <w:lang w:val="en-GB"/>
        </w:rPr>
        <w:t>a</w:t>
      </w:r>
      <w:r w:rsidR="009E0E1C" w:rsidRPr="00327A84">
        <w:rPr>
          <w:rFonts w:ascii="Cambria" w:hAnsi="Cambria" w:cstheme="minorHAnsi"/>
          <w:b/>
          <w:bCs/>
          <w:sz w:val="28"/>
          <w:szCs w:val="28"/>
          <w:lang w:val="en-GB"/>
        </w:rPr>
        <w:t>nticipates</w:t>
      </w:r>
    </w:p>
    <w:p w14:paraId="305B92DB" w14:textId="358A50DF" w:rsidR="009C466E" w:rsidRPr="00327A84" w:rsidRDefault="0020365B" w:rsidP="005F19E8">
      <w:pPr>
        <w:snapToGrid w:val="0"/>
        <w:spacing w:after="0"/>
        <w:jc w:val="center"/>
        <w:rPr>
          <w:rFonts w:ascii="Cambria" w:hAnsi="Cambria" w:cstheme="minorHAnsi"/>
          <w:b/>
          <w:bCs/>
          <w:sz w:val="28"/>
          <w:szCs w:val="28"/>
          <w:lang w:val="en-GB"/>
        </w:rPr>
      </w:pPr>
      <w:r w:rsidRPr="00327A84">
        <w:rPr>
          <w:rFonts w:ascii="Cambria" w:hAnsi="Cambria" w:cstheme="minorHAnsi"/>
          <w:b/>
          <w:bCs/>
          <w:sz w:val="28"/>
          <w:szCs w:val="28"/>
          <w:lang w:val="en-GB"/>
        </w:rPr>
        <w:t xml:space="preserve"> </w:t>
      </w:r>
      <w:r w:rsidR="009C466E" w:rsidRPr="00327A84">
        <w:rPr>
          <w:rFonts w:ascii="Cambria" w:hAnsi="Cambria" w:cstheme="minorHAnsi"/>
          <w:b/>
          <w:bCs/>
          <w:sz w:val="28"/>
          <w:szCs w:val="28"/>
          <w:lang w:val="en-GB"/>
        </w:rPr>
        <w:t>2024</w:t>
      </w:r>
      <w:r w:rsidR="00DB246F" w:rsidRPr="00327A84">
        <w:rPr>
          <w:rFonts w:ascii="Cambria" w:hAnsi="Cambria" w:cstheme="minorHAnsi"/>
          <w:b/>
          <w:bCs/>
          <w:sz w:val="28"/>
          <w:szCs w:val="28"/>
          <w:lang w:val="en-GB"/>
        </w:rPr>
        <w:t xml:space="preserve">’s </w:t>
      </w:r>
      <w:r w:rsidR="005F19E8" w:rsidRPr="00327A84">
        <w:rPr>
          <w:rFonts w:ascii="Cambria" w:hAnsi="Cambria" w:cstheme="minorHAnsi"/>
          <w:b/>
          <w:bCs/>
          <w:sz w:val="28"/>
          <w:szCs w:val="28"/>
          <w:lang w:val="en-GB"/>
        </w:rPr>
        <w:t>food and nutrition “</w:t>
      </w:r>
      <w:r w:rsidR="00DB246F" w:rsidRPr="00327A84">
        <w:rPr>
          <w:rFonts w:ascii="Cambria" w:hAnsi="Cambria" w:cstheme="minorHAnsi"/>
          <w:b/>
          <w:bCs/>
          <w:sz w:val="28"/>
          <w:szCs w:val="28"/>
          <w:lang w:val="en-GB"/>
        </w:rPr>
        <w:t>mega-trends”</w:t>
      </w:r>
    </w:p>
    <w:p w14:paraId="43228D95" w14:textId="77777777" w:rsidR="00A555CE" w:rsidRPr="00327A84" w:rsidRDefault="00A555CE" w:rsidP="00424BB2">
      <w:pPr>
        <w:snapToGrid w:val="0"/>
        <w:spacing w:after="0"/>
        <w:jc w:val="center"/>
        <w:rPr>
          <w:rFonts w:ascii="Cambria" w:hAnsi="Cambria" w:cstheme="minorHAnsi"/>
          <w:b/>
          <w:bCs/>
          <w:sz w:val="28"/>
          <w:szCs w:val="28"/>
          <w:lang w:val="en-GB"/>
        </w:rPr>
      </w:pPr>
    </w:p>
    <w:p w14:paraId="3A500089" w14:textId="78534ADE" w:rsidR="009A408E" w:rsidRPr="00327A84" w:rsidRDefault="009A408E" w:rsidP="00D96210">
      <w:pPr>
        <w:snapToGrid w:val="0"/>
        <w:spacing w:after="0"/>
        <w:rPr>
          <w:rFonts w:ascii="Cambria" w:hAnsi="Cambria" w:cstheme="minorHAnsi"/>
          <w:sz w:val="20"/>
          <w:szCs w:val="20"/>
          <w:lang w:val="en-GB"/>
        </w:rPr>
      </w:pPr>
      <w:r w:rsidRPr="00327A84">
        <w:rPr>
          <w:rFonts w:ascii="Cambria" w:hAnsi="Cambria" w:cstheme="minorHAnsi"/>
          <w:sz w:val="20"/>
          <w:szCs w:val="20"/>
          <w:lang w:val="en-GB"/>
        </w:rPr>
        <w:t xml:space="preserve">Prinova has </w:t>
      </w:r>
      <w:r w:rsidR="009E0E1C" w:rsidRPr="00327A84">
        <w:rPr>
          <w:rFonts w:ascii="Cambria" w:hAnsi="Cambria" w:cstheme="minorHAnsi"/>
          <w:sz w:val="20"/>
          <w:szCs w:val="20"/>
          <w:lang w:val="en-GB"/>
        </w:rPr>
        <w:t xml:space="preserve">identified </w:t>
      </w:r>
      <w:r w:rsidR="005919A0" w:rsidRPr="00327A84">
        <w:rPr>
          <w:rFonts w:ascii="Cambria" w:hAnsi="Cambria" w:cstheme="minorHAnsi"/>
          <w:sz w:val="20"/>
          <w:szCs w:val="20"/>
          <w:lang w:val="en-GB"/>
        </w:rPr>
        <w:t xml:space="preserve">growing demand for ingredients for </w:t>
      </w:r>
      <w:r w:rsidR="009E4CA3" w:rsidRPr="00327A84">
        <w:rPr>
          <w:rFonts w:ascii="Cambria" w:hAnsi="Cambria" w:cstheme="minorHAnsi"/>
          <w:sz w:val="20"/>
          <w:szCs w:val="20"/>
          <w:lang w:val="en-GB"/>
        </w:rPr>
        <w:t xml:space="preserve">the mind </w:t>
      </w:r>
      <w:r w:rsidRPr="00327A84">
        <w:rPr>
          <w:rFonts w:ascii="Cambria" w:hAnsi="Cambria" w:cstheme="minorHAnsi"/>
          <w:sz w:val="20"/>
          <w:szCs w:val="20"/>
          <w:lang w:val="en-GB"/>
        </w:rPr>
        <w:t xml:space="preserve">as one of </w:t>
      </w:r>
      <w:r w:rsidR="00B9365F" w:rsidRPr="00327A84">
        <w:rPr>
          <w:rFonts w:ascii="Cambria" w:hAnsi="Cambria" w:cstheme="minorHAnsi"/>
          <w:sz w:val="20"/>
          <w:szCs w:val="20"/>
          <w:lang w:val="en-GB"/>
        </w:rPr>
        <w:t xml:space="preserve">nine emerging </w:t>
      </w:r>
      <w:r w:rsidR="004344BC" w:rsidRPr="00327A84">
        <w:rPr>
          <w:rFonts w:ascii="Cambria" w:hAnsi="Cambria" w:cstheme="minorHAnsi"/>
          <w:sz w:val="20"/>
          <w:szCs w:val="20"/>
          <w:lang w:val="en-GB"/>
        </w:rPr>
        <w:t>food</w:t>
      </w:r>
      <w:r w:rsidR="009E0E1C" w:rsidRPr="00327A84">
        <w:rPr>
          <w:rFonts w:ascii="Cambria" w:hAnsi="Cambria" w:cstheme="minorHAnsi"/>
          <w:sz w:val="20"/>
          <w:szCs w:val="20"/>
          <w:lang w:val="en-GB"/>
        </w:rPr>
        <w:t xml:space="preserve">, </w:t>
      </w:r>
      <w:proofErr w:type="gramStart"/>
      <w:r w:rsidR="009E0E1C" w:rsidRPr="00327A84">
        <w:rPr>
          <w:rFonts w:ascii="Cambria" w:hAnsi="Cambria" w:cstheme="minorHAnsi"/>
          <w:sz w:val="20"/>
          <w:szCs w:val="20"/>
          <w:lang w:val="en-GB"/>
        </w:rPr>
        <w:t>beverage</w:t>
      </w:r>
      <w:proofErr w:type="gramEnd"/>
      <w:r w:rsidR="004344BC" w:rsidRPr="00327A84">
        <w:rPr>
          <w:rFonts w:ascii="Cambria" w:hAnsi="Cambria" w:cstheme="minorHAnsi"/>
          <w:sz w:val="20"/>
          <w:szCs w:val="20"/>
          <w:lang w:val="en-GB"/>
        </w:rPr>
        <w:t xml:space="preserve"> and nutrition</w:t>
      </w:r>
      <w:r w:rsidR="00B9365F" w:rsidRPr="00327A84">
        <w:rPr>
          <w:rFonts w:ascii="Cambria" w:hAnsi="Cambria" w:cstheme="minorHAnsi"/>
          <w:sz w:val="20"/>
          <w:szCs w:val="20"/>
          <w:lang w:val="en-GB"/>
        </w:rPr>
        <w:t xml:space="preserve"> “mega-trends”</w:t>
      </w:r>
      <w:r w:rsidR="00185EA4" w:rsidRPr="00327A84">
        <w:rPr>
          <w:rFonts w:ascii="Cambria" w:hAnsi="Cambria" w:cstheme="minorHAnsi"/>
          <w:sz w:val="20"/>
          <w:szCs w:val="20"/>
          <w:lang w:val="en-GB"/>
        </w:rPr>
        <w:t xml:space="preserve">. </w:t>
      </w:r>
      <w:r w:rsidR="004923C7" w:rsidRPr="00327A84">
        <w:rPr>
          <w:rFonts w:ascii="Cambria" w:hAnsi="Cambria" w:cstheme="minorHAnsi"/>
          <w:sz w:val="20"/>
          <w:szCs w:val="20"/>
          <w:lang w:val="en-GB"/>
        </w:rPr>
        <w:t>In a new report on functional health trends</w:t>
      </w:r>
      <w:r w:rsidR="00095730" w:rsidRPr="00327A84">
        <w:rPr>
          <w:rFonts w:ascii="Cambria" w:hAnsi="Cambria" w:cstheme="minorHAnsi"/>
          <w:sz w:val="20"/>
          <w:szCs w:val="20"/>
          <w:lang w:val="en-GB"/>
        </w:rPr>
        <w:t xml:space="preserve">, </w:t>
      </w:r>
      <w:r w:rsidR="00E17922" w:rsidRPr="00327A84">
        <w:rPr>
          <w:rFonts w:ascii="Cambria" w:hAnsi="Cambria" w:cstheme="minorHAnsi"/>
          <w:sz w:val="20"/>
          <w:szCs w:val="20"/>
          <w:lang w:val="en-GB"/>
        </w:rPr>
        <w:t xml:space="preserve">it </w:t>
      </w:r>
      <w:r w:rsidR="00095730" w:rsidRPr="00327A84">
        <w:rPr>
          <w:rFonts w:ascii="Cambria" w:hAnsi="Cambria" w:cstheme="minorHAnsi"/>
          <w:sz w:val="20"/>
          <w:szCs w:val="20"/>
          <w:lang w:val="en-GB"/>
        </w:rPr>
        <w:t xml:space="preserve">also </w:t>
      </w:r>
      <w:r w:rsidR="002C4571" w:rsidRPr="00327A84">
        <w:rPr>
          <w:rFonts w:ascii="Cambria" w:hAnsi="Cambria" w:cstheme="minorHAnsi"/>
          <w:sz w:val="20"/>
          <w:szCs w:val="20"/>
          <w:lang w:val="en-GB"/>
        </w:rPr>
        <w:t>spotlights</w:t>
      </w:r>
      <w:r w:rsidR="00E17922" w:rsidRPr="00327A84">
        <w:rPr>
          <w:rFonts w:ascii="Cambria" w:hAnsi="Cambria" w:cstheme="minorHAnsi"/>
          <w:sz w:val="20"/>
          <w:szCs w:val="20"/>
          <w:lang w:val="en-GB"/>
        </w:rPr>
        <w:t xml:space="preserve"> </w:t>
      </w:r>
      <w:r w:rsidR="00B9156B" w:rsidRPr="00327A84">
        <w:rPr>
          <w:rFonts w:ascii="Cambria" w:hAnsi="Cambria" w:cstheme="minorHAnsi"/>
          <w:sz w:val="20"/>
          <w:szCs w:val="20"/>
          <w:lang w:val="en-GB"/>
        </w:rPr>
        <w:t>the increasing prominence of</w:t>
      </w:r>
      <w:r w:rsidR="00E17922" w:rsidRPr="00327A84">
        <w:rPr>
          <w:rFonts w:ascii="Cambria" w:hAnsi="Cambria" w:cstheme="minorHAnsi"/>
          <w:sz w:val="20"/>
          <w:szCs w:val="20"/>
          <w:lang w:val="en-GB"/>
        </w:rPr>
        <w:t xml:space="preserve"> branded ingredients, and</w:t>
      </w:r>
      <w:r w:rsidR="009E0E1C" w:rsidRPr="00327A84">
        <w:rPr>
          <w:rFonts w:ascii="Cambria" w:hAnsi="Cambria" w:cstheme="minorHAnsi"/>
          <w:sz w:val="20"/>
          <w:szCs w:val="20"/>
          <w:lang w:val="en-GB"/>
        </w:rPr>
        <w:t xml:space="preserve"> </w:t>
      </w:r>
      <w:r w:rsidR="00253748" w:rsidRPr="00327A84">
        <w:rPr>
          <w:rFonts w:ascii="Cambria" w:hAnsi="Cambria" w:cstheme="minorHAnsi"/>
          <w:sz w:val="20"/>
          <w:szCs w:val="20"/>
          <w:lang w:val="en-GB"/>
        </w:rPr>
        <w:t>growing demand for</w:t>
      </w:r>
      <w:r w:rsidR="009E0E1C" w:rsidRPr="00327A84">
        <w:rPr>
          <w:rFonts w:ascii="Cambria" w:hAnsi="Cambria" w:cstheme="minorHAnsi"/>
          <w:sz w:val="20"/>
          <w:szCs w:val="20"/>
          <w:lang w:val="en-GB"/>
        </w:rPr>
        <w:t xml:space="preserve"> </w:t>
      </w:r>
      <w:r w:rsidR="00154B33" w:rsidRPr="00327A84">
        <w:rPr>
          <w:rFonts w:ascii="Cambria" w:hAnsi="Cambria" w:cstheme="minorHAnsi"/>
          <w:sz w:val="20"/>
          <w:szCs w:val="20"/>
          <w:lang w:val="en-GB"/>
        </w:rPr>
        <w:t>“real foods</w:t>
      </w:r>
      <w:proofErr w:type="gramStart"/>
      <w:r w:rsidR="00154B33" w:rsidRPr="00327A84">
        <w:rPr>
          <w:rFonts w:ascii="Cambria" w:hAnsi="Cambria" w:cstheme="minorHAnsi"/>
          <w:sz w:val="20"/>
          <w:szCs w:val="20"/>
          <w:lang w:val="en-GB"/>
        </w:rPr>
        <w:t>”</w:t>
      </w:r>
      <w:r w:rsidR="00ED071E">
        <w:rPr>
          <w:rFonts w:ascii="Cambria" w:hAnsi="Cambria" w:cstheme="minorHAnsi"/>
          <w:sz w:val="20"/>
          <w:szCs w:val="20"/>
          <w:lang w:val="en-GB"/>
        </w:rPr>
        <w:t>.</w:t>
      </w:r>
      <w:proofErr w:type="gramEnd"/>
    </w:p>
    <w:p w14:paraId="08932C30" w14:textId="77777777" w:rsidR="004344BC" w:rsidRPr="00327A84" w:rsidRDefault="004344BC" w:rsidP="00D96210">
      <w:pPr>
        <w:snapToGrid w:val="0"/>
        <w:spacing w:after="0"/>
        <w:rPr>
          <w:rFonts w:ascii="Cambria" w:hAnsi="Cambria" w:cstheme="minorHAnsi"/>
          <w:sz w:val="20"/>
          <w:szCs w:val="20"/>
          <w:lang w:val="en-GB"/>
        </w:rPr>
      </w:pPr>
    </w:p>
    <w:p w14:paraId="321D46C2" w14:textId="35D1FC89" w:rsidR="006B039E" w:rsidRPr="00327A84" w:rsidRDefault="00095730" w:rsidP="00D96210">
      <w:pPr>
        <w:snapToGrid w:val="0"/>
        <w:spacing w:after="0"/>
        <w:rPr>
          <w:rFonts w:ascii="Cambria" w:hAnsi="Cambria" w:cstheme="minorHAnsi"/>
          <w:sz w:val="20"/>
          <w:szCs w:val="20"/>
          <w:lang w:val="en-GB"/>
        </w:rPr>
      </w:pPr>
      <w:r w:rsidRPr="00327A84">
        <w:rPr>
          <w:rFonts w:ascii="Cambria" w:hAnsi="Cambria" w:cstheme="minorHAnsi"/>
          <w:sz w:val="20"/>
          <w:szCs w:val="20"/>
          <w:lang w:val="en-GB"/>
        </w:rPr>
        <w:t>The</w:t>
      </w:r>
      <w:r w:rsidR="00F96AE4" w:rsidRPr="00327A84">
        <w:rPr>
          <w:rFonts w:ascii="Cambria" w:hAnsi="Cambria" w:cstheme="minorHAnsi"/>
          <w:sz w:val="20"/>
          <w:szCs w:val="20"/>
          <w:lang w:val="en-GB"/>
        </w:rPr>
        <w:t xml:space="preserve"> leading provider of ingredients and premixes </w:t>
      </w:r>
      <w:r w:rsidR="00387136" w:rsidRPr="00327A84">
        <w:rPr>
          <w:rFonts w:ascii="Cambria" w:hAnsi="Cambria" w:cstheme="minorHAnsi"/>
          <w:sz w:val="20"/>
          <w:szCs w:val="20"/>
          <w:lang w:val="en-GB"/>
        </w:rPr>
        <w:t xml:space="preserve">commissioned </w:t>
      </w:r>
      <w:r w:rsidR="009661AA" w:rsidRPr="00327A84">
        <w:rPr>
          <w:rFonts w:ascii="Cambria" w:hAnsi="Cambria" w:cstheme="minorHAnsi"/>
          <w:sz w:val="20"/>
          <w:szCs w:val="20"/>
          <w:lang w:val="en-GB"/>
        </w:rPr>
        <w:t>expert researchers to analyse</w:t>
      </w:r>
      <w:r w:rsidR="008C578D" w:rsidRPr="00327A84">
        <w:rPr>
          <w:rFonts w:ascii="Cambria" w:hAnsi="Cambria" w:cstheme="minorHAnsi"/>
          <w:sz w:val="20"/>
          <w:szCs w:val="20"/>
          <w:lang w:val="en-GB"/>
        </w:rPr>
        <w:t xml:space="preserve"> patterns in </w:t>
      </w:r>
      <w:r w:rsidR="004344BC" w:rsidRPr="00327A84">
        <w:rPr>
          <w:rFonts w:ascii="Cambria" w:hAnsi="Cambria" w:cstheme="minorHAnsi"/>
          <w:sz w:val="20"/>
          <w:szCs w:val="20"/>
          <w:lang w:val="en-GB"/>
        </w:rPr>
        <w:t>retail and food service</w:t>
      </w:r>
      <w:r w:rsidR="009661AA" w:rsidRPr="00327A84">
        <w:rPr>
          <w:rFonts w:ascii="Cambria" w:hAnsi="Cambria" w:cstheme="minorHAnsi"/>
          <w:sz w:val="20"/>
          <w:szCs w:val="20"/>
          <w:lang w:val="en-GB"/>
        </w:rPr>
        <w:t xml:space="preserve"> and</w:t>
      </w:r>
      <w:r w:rsidR="002C4571" w:rsidRPr="00327A84">
        <w:rPr>
          <w:rFonts w:ascii="Cambria" w:hAnsi="Cambria" w:cstheme="minorHAnsi"/>
          <w:sz w:val="20"/>
          <w:szCs w:val="20"/>
          <w:lang w:val="en-GB"/>
        </w:rPr>
        <w:t xml:space="preserve"> to</w:t>
      </w:r>
      <w:r w:rsidR="009661AA" w:rsidRPr="00327A84">
        <w:rPr>
          <w:rFonts w:ascii="Cambria" w:hAnsi="Cambria" w:cstheme="minorHAnsi"/>
          <w:sz w:val="20"/>
          <w:szCs w:val="20"/>
          <w:lang w:val="en-GB"/>
        </w:rPr>
        <w:t xml:space="preserve"> conduct</w:t>
      </w:r>
      <w:r w:rsidR="004344BC" w:rsidRPr="00327A84">
        <w:rPr>
          <w:rFonts w:ascii="Cambria" w:hAnsi="Cambria" w:cstheme="minorHAnsi"/>
          <w:sz w:val="20"/>
          <w:szCs w:val="20"/>
          <w:lang w:val="en-GB"/>
        </w:rPr>
        <w:t xml:space="preserve"> </w:t>
      </w:r>
      <w:r w:rsidR="008C578D" w:rsidRPr="00327A84">
        <w:rPr>
          <w:rFonts w:ascii="Cambria" w:hAnsi="Cambria" w:cstheme="minorHAnsi"/>
          <w:sz w:val="20"/>
          <w:szCs w:val="20"/>
          <w:lang w:val="en-GB"/>
        </w:rPr>
        <w:t>social media listening.</w:t>
      </w:r>
      <w:r w:rsidR="006B039E" w:rsidRPr="00327A84">
        <w:rPr>
          <w:rFonts w:ascii="Cambria" w:hAnsi="Cambria" w:cstheme="minorHAnsi"/>
          <w:sz w:val="20"/>
          <w:szCs w:val="20"/>
          <w:lang w:val="en-GB"/>
        </w:rPr>
        <w:t xml:space="preserve"> </w:t>
      </w:r>
      <w:r w:rsidR="008C578D" w:rsidRPr="00327A84">
        <w:rPr>
          <w:rFonts w:ascii="Cambria" w:hAnsi="Cambria" w:cstheme="minorHAnsi"/>
          <w:sz w:val="20"/>
          <w:szCs w:val="20"/>
          <w:lang w:val="en-GB"/>
        </w:rPr>
        <w:t xml:space="preserve">This allowed it to </w:t>
      </w:r>
      <w:r w:rsidR="009634B6" w:rsidRPr="00327A84">
        <w:rPr>
          <w:rFonts w:ascii="Cambria" w:hAnsi="Cambria" w:cstheme="minorHAnsi"/>
          <w:sz w:val="20"/>
          <w:szCs w:val="20"/>
          <w:lang w:val="en-GB"/>
        </w:rPr>
        <w:t xml:space="preserve">build a </w:t>
      </w:r>
      <w:r w:rsidR="003E0354" w:rsidRPr="00327A84">
        <w:rPr>
          <w:rFonts w:ascii="Cambria" w:hAnsi="Cambria" w:cstheme="minorHAnsi"/>
          <w:sz w:val="20"/>
          <w:szCs w:val="20"/>
          <w:lang w:val="en-GB"/>
        </w:rPr>
        <w:t xml:space="preserve">framework of </w:t>
      </w:r>
      <w:r w:rsidR="00936810" w:rsidRPr="00327A84">
        <w:rPr>
          <w:rFonts w:ascii="Cambria" w:hAnsi="Cambria" w:cstheme="minorHAnsi"/>
          <w:sz w:val="20"/>
          <w:szCs w:val="20"/>
          <w:lang w:val="en-GB"/>
        </w:rPr>
        <w:t xml:space="preserve">nine </w:t>
      </w:r>
      <w:r w:rsidR="006B039E" w:rsidRPr="00327A84">
        <w:rPr>
          <w:rFonts w:ascii="Cambria" w:hAnsi="Cambria" w:cstheme="minorHAnsi"/>
          <w:sz w:val="20"/>
          <w:szCs w:val="20"/>
          <w:lang w:val="en-GB"/>
        </w:rPr>
        <w:t>macro-trends that wil</w:t>
      </w:r>
      <w:r w:rsidR="006F3074" w:rsidRPr="00327A84">
        <w:rPr>
          <w:rFonts w:ascii="Cambria" w:hAnsi="Cambria" w:cstheme="minorHAnsi"/>
          <w:sz w:val="20"/>
          <w:szCs w:val="20"/>
          <w:lang w:val="en-GB"/>
        </w:rPr>
        <w:t xml:space="preserve">l shape the industry </w:t>
      </w:r>
      <w:r w:rsidR="006B039E" w:rsidRPr="00327A84">
        <w:rPr>
          <w:rFonts w:ascii="Cambria" w:hAnsi="Cambria" w:cstheme="minorHAnsi"/>
          <w:sz w:val="20"/>
          <w:szCs w:val="20"/>
          <w:lang w:val="en-GB"/>
        </w:rPr>
        <w:t>in 2024 and beyond.</w:t>
      </w:r>
    </w:p>
    <w:p w14:paraId="50C300CD" w14:textId="77777777" w:rsidR="006B039E" w:rsidRPr="00327A84" w:rsidRDefault="006B039E" w:rsidP="00D96210">
      <w:pPr>
        <w:snapToGrid w:val="0"/>
        <w:spacing w:after="0"/>
        <w:rPr>
          <w:rFonts w:ascii="Cambria" w:hAnsi="Cambria" w:cstheme="minorHAnsi"/>
          <w:sz w:val="20"/>
          <w:szCs w:val="20"/>
          <w:lang w:val="en-GB"/>
        </w:rPr>
      </w:pPr>
    </w:p>
    <w:p w14:paraId="4F34530A" w14:textId="19FEE407" w:rsidR="00B70B8D" w:rsidRPr="00327A84" w:rsidRDefault="009B7D1F" w:rsidP="00B70B8D">
      <w:pPr>
        <w:snapToGrid w:val="0"/>
        <w:spacing w:after="0"/>
        <w:rPr>
          <w:rFonts w:ascii="Cambria" w:hAnsi="Cambria" w:cstheme="minorHAnsi"/>
          <w:sz w:val="20"/>
          <w:szCs w:val="20"/>
          <w:lang w:val="en-GB"/>
        </w:rPr>
      </w:pPr>
      <w:r w:rsidRPr="00327A84">
        <w:rPr>
          <w:rFonts w:ascii="Cambria" w:hAnsi="Cambria" w:cstheme="minorHAnsi"/>
          <w:sz w:val="20"/>
          <w:szCs w:val="20"/>
          <w:lang w:val="en-GB"/>
        </w:rPr>
        <w:t>The report highlights the growing number of products containing adaptogens and nootropics</w:t>
      </w:r>
      <w:r w:rsidR="001732B1" w:rsidRPr="00327A84">
        <w:rPr>
          <w:rFonts w:ascii="Cambria" w:hAnsi="Cambria" w:cstheme="minorHAnsi"/>
          <w:sz w:val="20"/>
          <w:szCs w:val="20"/>
          <w:lang w:val="en-GB"/>
        </w:rPr>
        <w:t>, which it attributes to</w:t>
      </w:r>
      <w:r w:rsidR="00557E17" w:rsidRPr="00327A84">
        <w:rPr>
          <w:rFonts w:ascii="Cambria" w:hAnsi="Cambria" w:cstheme="minorHAnsi"/>
          <w:sz w:val="20"/>
          <w:szCs w:val="20"/>
          <w:lang w:val="en-GB"/>
        </w:rPr>
        <w:t xml:space="preserve"> factors such as</w:t>
      </w:r>
      <w:r w:rsidR="002068E0" w:rsidRPr="00327A84">
        <w:rPr>
          <w:rFonts w:ascii="Cambria" w:hAnsi="Cambria" w:cstheme="minorHAnsi"/>
          <w:sz w:val="20"/>
          <w:szCs w:val="20"/>
          <w:lang w:val="en-GB"/>
        </w:rPr>
        <w:t xml:space="preserve"> enduring concerns around performance</w:t>
      </w:r>
      <w:r w:rsidR="009A4269" w:rsidRPr="00327A84">
        <w:rPr>
          <w:rFonts w:ascii="Cambria" w:hAnsi="Cambria" w:cstheme="minorHAnsi"/>
          <w:sz w:val="20"/>
          <w:szCs w:val="20"/>
          <w:lang w:val="en-GB"/>
        </w:rPr>
        <w:t xml:space="preserve">, focus </w:t>
      </w:r>
      <w:r w:rsidR="002068E0" w:rsidRPr="00327A84">
        <w:rPr>
          <w:rFonts w:ascii="Cambria" w:hAnsi="Cambria" w:cstheme="minorHAnsi"/>
          <w:sz w:val="20"/>
          <w:szCs w:val="20"/>
          <w:lang w:val="en-GB"/>
        </w:rPr>
        <w:t xml:space="preserve">and </w:t>
      </w:r>
      <w:r w:rsidR="009A4269" w:rsidRPr="00327A84">
        <w:rPr>
          <w:rFonts w:ascii="Cambria" w:hAnsi="Cambria" w:cstheme="minorHAnsi"/>
          <w:sz w:val="20"/>
          <w:szCs w:val="20"/>
          <w:lang w:val="en-GB"/>
        </w:rPr>
        <w:t>“</w:t>
      </w:r>
      <w:r w:rsidR="002068E0" w:rsidRPr="00327A84">
        <w:rPr>
          <w:rFonts w:ascii="Cambria" w:hAnsi="Cambria" w:cstheme="minorHAnsi"/>
          <w:sz w:val="20"/>
          <w:szCs w:val="20"/>
          <w:lang w:val="en-GB"/>
        </w:rPr>
        <w:t>brain fog</w:t>
      </w:r>
      <w:r w:rsidR="009A4269" w:rsidRPr="00327A84">
        <w:rPr>
          <w:rFonts w:ascii="Cambria" w:hAnsi="Cambria" w:cstheme="minorHAnsi"/>
          <w:sz w:val="20"/>
          <w:szCs w:val="20"/>
          <w:lang w:val="en-GB"/>
        </w:rPr>
        <w:t>”</w:t>
      </w:r>
      <w:r w:rsidR="002068E0" w:rsidRPr="00327A84">
        <w:rPr>
          <w:rFonts w:ascii="Cambria" w:hAnsi="Cambria" w:cstheme="minorHAnsi"/>
          <w:sz w:val="20"/>
          <w:szCs w:val="20"/>
          <w:lang w:val="en-GB"/>
        </w:rPr>
        <w:t xml:space="preserve"> </w:t>
      </w:r>
      <w:r w:rsidR="00557E17" w:rsidRPr="00327A84">
        <w:rPr>
          <w:rFonts w:ascii="Cambria" w:hAnsi="Cambria" w:cstheme="minorHAnsi"/>
          <w:sz w:val="20"/>
          <w:szCs w:val="20"/>
          <w:lang w:val="en-GB"/>
        </w:rPr>
        <w:t>in the wake of the pandemi</w:t>
      </w:r>
      <w:r w:rsidR="001732B1" w:rsidRPr="00327A84">
        <w:rPr>
          <w:rFonts w:ascii="Cambria" w:hAnsi="Cambria" w:cstheme="minorHAnsi"/>
          <w:sz w:val="20"/>
          <w:szCs w:val="20"/>
          <w:lang w:val="en-GB"/>
        </w:rPr>
        <w:t>c. It also notes</w:t>
      </w:r>
      <w:r w:rsidR="000C225E" w:rsidRPr="00327A84">
        <w:rPr>
          <w:rFonts w:ascii="Cambria" w:hAnsi="Cambria" w:cstheme="minorHAnsi"/>
          <w:sz w:val="20"/>
          <w:szCs w:val="20"/>
          <w:lang w:val="en-GB"/>
        </w:rPr>
        <w:t xml:space="preserve"> </w:t>
      </w:r>
      <w:r w:rsidR="00C15EDF" w:rsidRPr="00327A84">
        <w:rPr>
          <w:rFonts w:ascii="Cambria" w:hAnsi="Cambria" w:cstheme="minorHAnsi"/>
          <w:sz w:val="20"/>
          <w:szCs w:val="20"/>
          <w:lang w:val="en-GB"/>
        </w:rPr>
        <w:t>growing demand for</w:t>
      </w:r>
      <w:r w:rsidR="00F24A5D" w:rsidRPr="00327A84">
        <w:rPr>
          <w:rFonts w:ascii="Cambria" w:hAnsi="Cambria" w:cstheme="minorHAnsi"/>
          <w:sz w:val="20"/>
          <w:szCs w:val="20"/>
          <w:lang w:val="en-GB"/>
        </w:rPr>
        <w:t xml:space="preserve"> natural sources of caffeine, such as yerba and matcha, as consumers seek “an antidote to boom and bust caffeination</w:t>
      </w:r>
      <w:proofErr w:type="gramStart"/>
      <w:r w:rsidR="00F24A5D" w:rsidRPr="00327A84">
        <w:rPr>
          <w:rFonts w:ascii="Cambria" w:hAnsi="Cambria" w:cstheme="minorHAnsi"/>
          <w:sz w:val="20"/>
          <w:szCs w:val="20"/>
          <w:lang w:val="en-GB"/>
        </w:rPr>
        <w:t>”</w:t>
      </w:r>
      <w:r w:rsidR="00FE0A00">
        <w:rPr>
          <w:rFonts w:ascii="Cambria" w:hAnsi="Cambria" w:cstheme="minorHAnsi"/>
          <w:sz w:val="20"/>
          <w:szCs w:val="20"/>
          <w:lang w:val="en-GB"/>
        </w:rPr>
        <w:t>.</w:t>
      </w:r>
      <w:proofErr w:type="gramEnd"/>
      <w:r w:rsidR="00FE0A00">
        <w:rPr>
          <w:rFonts w:ascii="Cambria" w:hAnsi="Cambria" w:cstheme="minorHAnsi"/>
          <w:sz w:val="20"/>
          <w:szCs w:val="20"/>
          <w:lang w:val="en-GB"/>
        </w:rPr>
        <w:t xml:space="preserve"> </w:t>
      </w:r>
      <w:r w:rsidR="00AB7F87" w:rsidRPr="00327A84">
        <w:rPr>
          <w:rFonts w:ascii="Cambria" w:hAnsi="Cambria" w:cstheme="minorHAnsi"/>
          <w:sz w:val="20"/>
          <w:szCs w:val="20"/>
          <w:lang w:val="en-GB"/>
        </w:rPr>
        <w:t>Meanwhile,</w:t>
      </w:r>
      <w:r w:rsidR="00B70B8D" w:rsidRPr="00327A84">
        <w:rPr>
          <w:rFonts w:ascii="Cambria" w:hAnsi="Cambria" w:cstheme="minorHAnsi"/>
          <w:sz w:val="20"/>
          <w:szCs w:val="20"/>
          <w:lang w:val="en-GB"/>
        </w:rPr>
        <w:t xml:space="preserve"> ongoing talk about the stress of modern life, coupled with research on the importance of sleep and rest, h</w:t>
      </w:r>
      <w:r w:rsidR="00B562C3" w:rsidRPr="00327A84">
        <w:rPr>
          <w:rFonts w:ascii="Cambria" w:hAnsi="Cambria" w:cstheme="minorHAnsi"/>
          <w:sz w:val="20"/>
          <w:szCs w:val="20"/>
          <w:lang w:val="en-GB"/>
        </w:rPr>
        <w:t>as</w:t>
      </w:r>
      <w:r w:rsidR="00B70B8D" w:rsidRPr="00327A84">
        <w:rPr>
          <w:rFonts w:ascii="Cambria" w:hAnsi="Cambria" w:cstheme="minorHAnsi"/>
          <w:sz w:val="20"/>
          <w:szCs w:val="20"/>
          <w:lang w:val="en-GB"/>
        </w:rPr>
        <w:t xml:space="preserve"> led to “an array of adaptogenic ingredients” </w:t>
      </w:r>
      <w:proofErr w:type="gramStart"/>
      <w:r w:rsidR="00B70B8D" w:rsidRPr="00327A84">
        <w:rPr>
          <w:rFonts w:ascii="Cambria" w:hAnsi="Cambria" w:cstheme="minorHAnsi"/>
          <w:sz w:val="20"/>
          <w:szCs w:val="20"/>
          <w:lang w:val="en-GB"/>
        </w:rPr>
        <w:t>being included</w:t>
      </w:r>
      <w:proofErr w:type="gramEnd"/>
      <w:r w:rsidR="00B70B8D" w:rsidRPr="00327A84">
        <w:rPr>
          <w:rFonts w:ascii="Cambria" w:hAnsi="Cambria" w:cstheme="minorHAnsi"/>
          <w:sz w:val="20"/>
          <w:szCs w:val="20"/>
          <w:lang w:val="en-GB"/>
        </w:rPr>
        <w:t xml:space="preserve"> in </w:t>
      </w:r>
      <w:r w:rsidR="00327A84" w:rsidRPr="00327A84">
        <w:rPr>
          <w:rFonts w:ascii="Cambria" w:hAnsi="Cambria" w:cstheme="minorHAnsi"/>
          <w:sz w:val="20"/>
          <w:szCs w:val="20"/>
          <w:lang w:val="en-GB"/>
        </w:rPr>
        <w:t>everyday</w:t>
      </w:r>
      <w:r w:rsidR="00B70B8D" w:rsidRPr="00327A84">
        <w:rPr>
          <w:rFonts w:ascii="Cambria" w:hAnsi="Cambria" w:cstheme="minorHAnsi"/>
          <w:sz w:val="20"/>
          <w:szCs w:val="20"/>
          <w:lang w:val="en-GB"/>
        </w:rPr>
        <w:t xml:space="preserve"> food and beverage products. </w:t>
      </w:r>
    </w:p>
    <w:p w14:paraId="267BAAED" w14:textId="77777777" w:rsidR="003700FC" w:rsidRPr="00327A84" w:rsidRDefault="003700FC" w:rsidP="00AF1802">
      <w:pPr>
        <w:snapToGrid w:val="0"/>
        <w:spacing w:after="0"/>
        <w:rPr>
          <w:rFonts w:ascii="Cambria" w:hAnsi="Cambria"/>
          <w:sz w:val="20"/>
          <w:szCs w:val="20"/>
          <w:lang w:val="en-GB"/>
        </w:rPr>
      </w:pPr>
    </w:p>
    <w:p w14:paraId="380527CB" w14:textId="0D696B82" w:rsidR="00777609" w:rsidRPr="00327A84" w:rsidRDefault="00AB7F87" w:rsidP="000E4645">
      <w:pPr>
        <w:snapToGrid w:val="0"/>
        <w:spacing w:after="0"/>
        <w:rPr>
          <w:rFonts w:ascii="Cambria" w:hAnsi="Cambria" w:cstheme="minorHAnsi"/>
          <w:i/>
          <w:iCs/>
          <w:sz w:val="20"/>
          <w:szCs w:val="20"/>
          <w:lang w:val="en-GB"/>
        </w:rPr>
      </w:pPr>
      <w:r w:rsidRPr="00327A84">
        <w:rPr>
          <w:rFonts w:ascii="Cambria" w:hAnsi="Cambria"/>
          <w:sz w:val="20"/>
          <w:szCs w:val="20"/>
          <w:lang w:val="en-GB"/>
        </w:rPr>
        <w:t>The</w:t>
      </w:r>
      <w:r w:rsidR="00054DF1" w:rsidRPr="00327A84">
        <w:rPr>
          <w:rFonts w:ascii="Cambria" w:hAnsi="Cambria"/>
          <w:sz w:val="20"/>
          <w:szCs w:val="20"/>
          <w:lang w:val="en-GB"/>
        </w:rPr>
        <w:t xml:space="preserve"> Prinova</w:t>
      </w:r>
      <w:r w:rsidRPr="00327A84">
        <w:rPr>
          <w:rFonts w:ascii="Cambria" w:hAnsi="Cambria"/>
          <w:sz w:val="20"/>
          <w:szCs w:val="20"/>
          <w:lang w:val="en-GB"/>
        </w:rPr>
        <w:t xml:space="preserve"> report also </w:t>
      </w:r>
      <w:r w:rsidR="00D64F40" w:rsidRPr="00327A84">
        <w:rPr>
          <w:rFonts w:ascii="Cambria" w:hAnsi="Cambria"/>
          <w:sz w:val="20"/>
          <w:szCs w:val="20"/>
          <w:lang w:val="en-GB"/>
        </w:rPr>
        <w:t xml:space="preserve">notes that “branded </w:t>
      </w:r>
      <w:r w:rsidR="008C5AA7" w:rsidRPr="00327A84">
        <w:rPr>
          <w:rFonts w:ascii="Cambria" w:hAnsi="Cambria"/>
          <w:sz w:val="20"/>
          <w:szCs w:val="20"/>
          <w:lang w:val="en-GB"/>
        </w:rPr>
        <w:t xml:space="preserve">ingredients are emerging from the depths of the ingredient list, with logos making their way to the front of product </w:t>
      </w:r>
      <w:r w:rsidR="00433579" w:rsidRPr="00327A84">
        <w:rPr>
          <w:rFonts w:ascii="Cambria" w:hAnsi="Cambria"/>
          <w:sz w:val="20"/>
          <w:szCs w:val="20"/>
          <w:lang w:val="en-GB"/>
        </w:rPr>
        <w:t>packaging</w:t>
      </w:r>
      <w:r w:rsidR="00433579">
        <w:rPr>
          <w:rFonts w:ascii="Cambria" w:hAnsi="Cambria"/>
          <w:sz w:val="20"/>
          <w:szCs w:val="20"/>
          <w:lang w:val="en-GB"/>
        </w:rPr>
        <w:t>,</w:t>
      </w:r>
      <w:r w:rsidR="00433579" w:rsidRPr="00327A84">
        <w:rPr>
          <w:rFonts w:ascii="Cambria" w:hAnsi="Cambria"/>
          <w:sz w:val="20"/>
          <w:szCs w:val="20"/>
          <w:lang w:val="en-GB"/>
        </w:rPr>
        <w:t xml:space="preserve"> “particularly</w:t>
      </w:r>
      <w:r w:rsidR="00D64F40" w:rsidRPr="00327A84">
        <w:rPr>
          <w:rFonts w:ascii="Cambria" w:hAnsi="Cambria"/>
          <w:sz w:val="20"/>
          <w:szCs w:val="20"/>
          <w:lang w:val="en-GB"/>
        </w:rPr>
        <w:t xml:space="preserve"> in categories like </w:t>
      </w:r>
      <w:r w:rsidR="00C004F3" w:rsidRPr="00327A84">
        <w:rPr>
          <w:rFonts w:ascii="Cambria" w:hAnsi="Cambria"/>
          <w:sz w:val="20"/>
          <w:szCs w:val="20"/>
          <w:lang w:val="en-GB"/>
        </w:rPr>
        <w:t>plant-based</w:t>
      </w:r>
      <w:r w:rsidR="000E4645" w:rsidRPr="00327A84">
        <w:rPr>
          <w:rFonts w:ascii="Cambria" w:hAnsi="Cambria"/>
          <w:sz w:val="20"/>
          <w:szCs w:val="20"/>
          <w:lang w:val="en-GB"/>
        </w:rPr>
        <w:t xml:space="preserve"> and performance nutrition</w:t>
      </w:r>
      <w:proofErr w:type="gramStart"/>
      <w:r w:rsidR="000E4645" w:rsidRPr="00327A84">
        <w:rPr>
          <w:rFonts w:ascii="Cambria" w:hAnsi="Cambria"/>
          <w:sz w:val="20"/>
          <w:szCs w:val="20"/>
          <w:lang w:val="en-GB"/>
        </w:rPr>
        <w:t xml:space="preserve">. </w:t>
      </w:r>
      <w:r w:rsidR="005B0E64" w:rsidRPr="00327A84">
        <w:rPr>
          <w:rFonts w:ascii="Cambria" w:hAnsi="Cambria" w:cstheme="minorHAnsi"/>
          <w:i/>
          <w:iCs/>
          <w:sz w:val="20"/>
          <w:szCs w:val="20"/>
          <w:lang w:val="en-GB"/>
        </w:rPr>
        <w:t xml:space="preserve"> </w:t>
      </w:r>
      <w:proofErr w:type="gramEnd"/>
      <w:r w:rsidR="004B391D" w:rsidRPr="00327A84">
        <w:rPr>
          <w:rFonts w:ascii="Cambria" w:hAnsi="Cambria"/>
          <w:sz w:val="20"/>
          <w:szCs w:val="20"/>
          <w:lang w:val="en-GB"/>
        </w:rPr>
        <w:t>Prinova</w:t>
      </w:r>
      <w:r w:rsidR="005B0E64" w:rsidRPr="00327A84">
        <w:rPr>
          <w:rFonts w:ascii="Cambria" w:hAnsi="Cambria"/>
          <w:sz w:val="20"/>
          <w:szCs w:val="20"/>
          <w:lang w:val="en-GB"/>
        </w:rPr>
        <w:t>’s</w:t>
      </w:r>
      <w:r w:rsidR="003220F4" w:rsidRPr="00327A84">
        <w:rPr>
          <w:rFonts w:ascii="Cambria" w:hAnsi="Cambria"/>
          <w:sz w:val="20"/>
          <w:szCs w:val="20"/>
          <w:lang w:val="en-GB"/>
        </w:rPr>
        <w:t xml:space="preserve"> </w:t>
      </w:r>
      <w:r w:rsidR="005B0E64" w:rsidRPr="00327A84">
        <w:rPr>
          <w:rFonts w:ascii="Cambria" w:hAnsi="Cambria"/>
          <w:sz w:val="20"/>
          <w:szCs w:val="20"/>
          <w:lang w:val="en-GB"/>
        </w:rPr>
        <w:t>range of branded ingredients</w:t>
      </w:r>
      <w:r w:rsidR="003B7DD8" w:rsidRPr="00327A84">
        <w:rPr>
          <w:rFonts w:ascii="Cambria" w:hAnsi="Cambria"/>
          <w:sz w:val="20"/>
          <w:szCs w:val="20"/>
          <w:lang w:val="en-GB"/>
        </w:rPr>
        <w:t xml:space="preserve"> </w:t>
      </w:r>
      <w:r w:rsidR="005B0E64" w:rsidRPr="00327A84">
        <w:rPr>
          <w:rFonts w:ascii="Cambria" w:hAnsi="Cambria"/>
          <w:sz w:val="20"/>
          <w:szCs w:val="20"/>
          <w:lang w:val="en-GB"/>
        </w:rPr>
        <w:t>includ</w:t>
      </w:r>
      <w:r w:rsidR="00D907B3" w:rsidRPr="00327A84">
        <w:rPr>
          <w:rFonts w:ascii="Cambria" w:hAnsi="Cambria"/>
          <w:sz w:val="20"/>
          <w:szCs w:val="20"/>
          <w:lang w:val="en-GB"/>
        </w:rPr>
        <w:t xml:space="preserve">es </w:t>
      </w:r>
      <w:r w:rsidR="002344F2" w:rsidRPr="00327A84">
        <w:rPr>
          <w:rFonts w:ascii="Cambria" w:hAnsi="Cambria"/>
          <w:sz w:val="20"/>
          <w:szCs w:val="20"/>
          <w:lang w:val="en-GB"/>
        </w:rPr>
        <w:t>enduracarb</w:t>
      </w:r>
      <w:r w:rsidR="002344F2" w:rsidRPr="00327A84">
        <w:rPr>
          <w:rFonts w:ascii="Cambria" w:hAnsi="Cambria"/>
          <w:sz w:val="20"/>
          <w:szCs w:val="20"/>
          <w:vertAlign w:val="superscript"/>
          <w:lang w:val="en-GB"/>
        </w:rPr>
        <w:t xml:space="preserve">® </w:t>
      </w:r>
      <w:r w:rsidR="0016455B" w:rsidRPr="00327A84">
        <w:rPr>
          <w:rFonts w:ascii="Cambria" w:hAnsi="Cambria"/>
          <w:sz w:val="20"/>
          <w:szCs w:val="20"/>
          <w:lang w:val="en-GB"/>
        </w:rPr>
        <w:t xml:space="preserve">, </w:t>
      </w:r>
      <w:r w:rsidR="002344F2" w:rsidRPr="00327A84">
        <w:rPr>
          <w:rFonts w:ascii="Cambria" w:hAnsi="Cambria"/>
          <w:sz w:val="20"/>
          <w:szCs w:val="20"/>
          <w:lang w:val="en-GB"/>
        </w:rPr>
        <w:t xml:space="preserve">a science-backed, slow-release ‘double sugar’ </w:t>
      </w:r>
      <w:r w:rsidR="003B7DD8" w:rsidRPr="00327A84">
        <w:rPr>
          <w:rFonts w:ascii="Cambria" w:hAnsi="Cambria"/>
          <w:sz w:val="20"/>
          <w:szCs w:val="20"/>
          <w:lang w:val="en-GB"/>
        </w:rPr>
        <w:t xml:space="preserve">for endurance, and </w:t>
      </w:r>
      <w:r w:rsidR="00D46E6E" w:rsidRPr="00327A84">
        <w:rPr>
          <w:rFonts w:ascii="Cambria" w:hAnsi="Cambria"/>
          <w:sz w:val="20"/>
          <w:szCs w:val="20"/>
          <w:lang w:val="en-GB"/>
        </w:rPr>
        <w:t>Bacopin</w:t>
      </w:r>
      <w:r w:rsidR="00D46E6E" w:rsidRPr="00327A84">
        <w:rPr>
          <w:rFonts w:ascii="Cambria" w:hAnsi="Cambria"/>
          <w:sz w:val="20"/>
          <w:szCs w:val="20"/>
          <w:vertAlign w:val="superscript"/>
          <w:lang w:val="en-GB"/>
        </w:rPr>
        <w:t>®</w:t>
      </w:r>
      <w:r w:rsidR="00D46E6E" w:rsidRPr="00327A84">
        <w:rPr>
          <w:rFonts w:ascii="Cambria" w:hAnsi="Cambria"/>
          <w:sz w:val="20"/>
          <w:szCs w:val="20"/>
          <w:lang w:val="en-GB"/>
        </w:rPr>
        <w:t>, a bacopa monniera ingredient which, studies show, may help improve memory and attention.</w:t>
      </w:r>
    </w:p>
    <w:p w14:paraId="3B418E1F" w14:textId="77777777" w:rsidR="00330736" w:rsidRPr="00327A84" w:rsidRDefault="00330736" w:rsidP="00AF1802">
      <w:pPr>
        <w:snapToGrid w:val="0"/>
        <w:spacing w:after="0"/>
        <w:rPr>
          <w:rFonts w:ascii="Cambria" w:hAnsi="Cambria"/>
          <w:sz w:val="20"/>
          <w:szCs w:val="20"/>
          <w:lang w:val="en-GB"/>
        </w:rPr>
      </w:pPr>
    </w:p>
    <w:p w14:paraId="5415C238" w14:textId="0A445BBE" w:rsidR="004501CE" w:rsidRPr="00327A84" w:rsidRDefault="000A69D6" w:rsidP="00D5443C">
      <w:pPr>
        <w:snapToGrid w:val="0"/>
        <w:spacing w:after="0"/>
        <w:rPr>
          <w:rFonts w:ascii="Cambria" w:hAnsi="Cambria"/>
          <w:sz w:val="20"/>
          <w:szCs w:val="20"/>
          <w:lang w:val="en-GB"/>
        </w:rPr>
      </w:pPr>
      <w:r>
        <w:rPr>
          <w:rFonts w:ascii="Cambria" w:hAnsi="Cambria"/>
          <w:sz w:val="20"/>
          <w:szCs w:val="20"/>
          <w:lang w:val="en-GB"/>
        </w:rPr>
        <w:t>O</w:t>
      </w:r>
      <w:r w:rsidR="00D5443C" w:rsidRPr="00327A84">
        <w:rPr>
          <w:rFonts w:ascii="Cambria" w:hAnsi="Cambria"/>
          <w:sz w:val="20"/>
          <w:szCs w:val="20"/>
          <w:lang w:val="en-GB"/>
        </w:rPr>
        <w:t xml:space="preserve">ther mega-trends identified in the report </w:t>
      </w:r>
      <w:r w:rsidR="00C82D0F" w:rsidRPr="00327A84">
        <w:rPr>
          <w:rFonts w:ascii="Cambria" w:hAnsi="Cambria"/>
          <w:sz w:val="20"/>
          <w:szCs w:val="20"/>
          <w:lang w:val="en-GB"/>
        </w:rPr>
        <w:t>include:</w:t>
      </w:r>
    </w:p>
    <w:p w14:paraId="68CBE643" w14:textId="77777777" w:rsidR="00A7744E" w:rsidRPr="00327A84" w:rsidRDefault="00A7744E" w:rsidP="00D5443C">
      <w:pPr>
        <w:snapToGrid w:val="0"/>
        <w:spacing w:after="0"/>
        <w:rPr>
          <w:rFonts w:ascii="Cambria" w:hAnsi="Cambria"/>
          <w:sz w:val="20"/>
          <w:szCs w:val="20"/>
          <w:lang w:val="en-GB"/>
        </w:rPr>
      </w:pPr>
    </w:p>
    <w:p w14:paraId="04E7F0BC" w14:textId="77F8D7F7" w:rsidR="005E1FE2" w:rsidRPr="00327A84" w:rsidRDefault="00A7744E" w:rsidP="00404F23">
      <w:pPr>
        <w:pStyle w:val="ListParagraph"/>
        <w:numPr>
          <w:ilvl w:val="0"/>
          <w:numId w:val="10"/>
        </w:numPr>
        <w:snapToGrid w:val="0"/>
        <w:spacing w:after="0"/>
        <w:rPr>
          <w:rFonts w:ascii="Cambria" w:hAnsi="Cambria"/>
          <w:sz w:val="20"/>
          <w:szCs w:val="20"/>
          <w:lang w:val="en-GB"/>
        </w:rPr>
      </w:pPr>
      <w:r w:rsidRPr="00327A84">
        <w:rPr>
          <w:rFonts w:ascii="Cambria" w:hAnsi="Cambria"/>
          <w:b/>
          <w:bCs/>
          <w:sz w:val="20"/>
          <w:szCs w:val="20"/>
          <w:lang w:val="en-GB"/>
        </w:rPr>
        <w:t>‘</w:t>
      </w:r>
      <w:r w:rsidR="00F14B63" w:rsidRPr="00327A84">
        <w:rPr>
          <w:rFonts w:ascii="Cambria" w:hAnsi="Cambria"/>
          <w:b/>
          <w:bCs/>
          <w:sz w:val="20"/>
          <w:szCs w:val="20"/>
          <w:lang w:val="en-GB"/>
        </w:rPr>
        <w:t>Real Food</w:t>
      </w:r>
      <w:r w:rsidR="007027A9" w:rsidRPr="00327A84">
        <w:rPr>
          <w:rFonts w:ascii="Cambria" w:hAnsi="Cambria"/>
          <w:b/>
          <w:bCs/>
          <w:sz w:val="20"/>
          <w:szCs w:val="20"/>
          <w:lang w:val="en-GB"/>
        </w:rPr>
        <w:t xml:space="preserve"> Rules</w:t>
      </w:r>
      <w:r w:rsidR="00F14B63" w:rsidRPr="00327A84">
        <w:rPr>
          <w:rFonts w:ascii="Cambria" w:hAnsi="Cambria"/>
          <w:b/>
          <w:bCs/>
          <w:sz w:val="20"/>
          <w:szCs w:val="20"/>
          <w:lang w:val="en-GB"/>
        </w:rPr>
        <w:t>’</w:t>
      </w:r>
      <w:r w:rsidR="00AB4C1E" w:rsidRPr="00327A84">
        <w:rPr>
          <w:rFonts w:ascii="Cambria" w:hAnsi="Cambria"/>
          <w:b/>
          <w:bCs/>
          <w:sz w:val="20"/>
          <w:szCs w:val="20"/>
          <w:lang w:val="en-GB"/>
        </w:rPr>
        <w:t xml:space="preserve">: </w:t>
      </w:r>
      <w:r w:rsidR="00AB4C1E" w:rsidRPr="00327A84">
        <w:rPr>
          <w:rFonts w:ascii="Cambria" w:hAnsi="Cambria"/>
          <w:sz w:val="20"/>
          <w:szCs w:val="20"/>
          <w:lang w:val="en-GB"/>
        </w:rPr>
        <w:t>A</w:t>
      </w:r>
      <w:r w:rsidR="00972A27" w:rsidRPr="00327A84">
        <w:rPr>
          <w:rFonts w:ascii="Cambria" w:hAnsi="Cambria"/>
          <w:sz w:val="20"/>
          <w:szCs w:val="20"/>
          <w:lang w:val="en-GB"/>
        </w:rPr>
        <w:t xml:space="preserve"> shift</w:t>
      </w:r>
      <w:r w:rsidR="00AB4C1E" w:rsidRPr="00327A84">
        <w:rPr>
          <w:rFonts w:ascii="Cambria" w:hAnsi="Cambria"/>
          <w:sz w:val="20"/>
          <w:szCs w:val="20"/>
          <w:lang w:val="en-GB"/>
        </w:rPr>
        <w:t xml:space="preserve"> away from complicated ingredient lists</w:t>
      </w:r>
      <w:r w:rsidR="005E1FE2" w:rsidRPr="00327A84">
        <w:rPr>
          <w:rFonts w:ascii="Cambria" w:hAnsi="Cambria"/>
          <w:sz w:val="20"/>
          <w:szCs w:val="20"/>
          <w:lang w:val="en-GB"/>
        </w:rPr>
        <w:t xml:space="preserve"> as consumers</w:t>
      </w:r>
      <w:r w:rsidR="00AB4C1E" w:rsidRPr="00327A84">
        <w:rPr>
          <w:rFonts w:ascii="Cambria" w:hAnsi="Cambria"/>
          <w:sz w:val="20"/>
          <w:szCs w:val="20"/>
          <w:lang w:val="en-GB"/>
        </w:rPr>
        <w:t xml:space="preserve"> embrac</w:t>
      </w:r>
      <w:r w:rsidR="005E1FE2" w:rsidRPr="00327A84">
        <w:rPr>
          <w:rFonts w:ascii="Cambria" w:hAnsi="Cambria"/>
          <w:sz w:val="20"/>
          <w:szCs w:val="20"/>
          <w:lang w:val="en-GB"/>
        </w:rPr>
        <w:t xml:space="preserve">e </w:t>
      </w:r>
      <w:r w:rsidR="00AB4C1E" w:rsidRPr="00327A84">
        <w:rPr>
          <w:rFonts w:ascii="Cambria" w:hAnsi="Cambria"/>
          <w:sz w:val="20"/>
          <w:szCs w:val="20"/>
          <w:lang w:val="en-GB"/>
        </w:rPr>
        <w:t>ingredients in their most natural, unprocessed form</w:t>
      </w:r>
      <w:proofErr w:type="gramStart"/>
      <w:r w:rsidR="00AB4C1E" w:rsidRPr="00327A84">
        <w:rPr>
          <w:rFonts w:ascii="Cambria" w:hAnsi="Cambria"/>
          <w:sz w:val="20"/>
          <w:szCs w:val="20"/>
          <w:lang w:val="en-GB"/>
        </w:rPr>
        <w:t xml:space="preserve">.  </w:t>
      </w:r>
      <w:proofErr w:type="gramEnd"/>
      <w:r w:rsidR="00AB4C1E" w:rsidRPr="00327A84">
        <w:rPr>
          <w:rFonts w:ascii="Cambria" w:hAnsi="Cambria"/>
          <w:sz w:val="20"/>
          <w:szCs w:val="20"/>
          <w:lang w:val="en-GB"/>
        </w:rPr>
        <w:t>This includes recognising the benefit of animal-based products again, including previously maligned elements such as full fat</w:t>
      </w:r>
      <w:r w:rsidR="00B51C83">
        <w:rPr>
          <w:rFonts w:ascii="Cambria" w:hAnsi="Cambria"/>
          <w:b/>
          <w:bCs/>
          <w:sz w:val="20"/>
          <w:szCs w:val="20"/>
          <w:lang w:val="en-GB"/>
        </w:rPr>
        <w:t>.</w:t>
      </w:r>
    </w:p>
    <w:p w14:paraId="00907908" w14:textId="685F4B53" w:rsidR="00F23389" w:rsidRPr="00327A84" w:rsidRDefault="00706280" w:rsidP="006E636B">
      <w:pPr>
        <w:pStyle w:val="ListParagraph"/>
        <w:numPr>
          <w:ilvl w:val="0"/>
          <w:numId w:val="10"/>
        </w:numPr>
        <w:snapToGrid w:val="0"/>
        <w:spacing w:after="0"/>
        <w:rPr>
          <w:rFonts w:ascii="Cambria" w:hAnsi="Cambria"/>
          <w:sz w:val="20"/>
          <w:szCs w:val="20"/>
          <w:lang w:val="en-GB"/>
        </w:rPr>
      </w:pPr>
      <w:r w:rsidRPr="00327A84">
        <w:rPr>
          <w:rFonts w:ascii="Cambria" w:hAnsi="Cambria"/>
          <w:b/>
          <w:bCs/>
          <w:sz w:val="20"/>
          <w:szCs w:val="20"/>
          <w:lang w:val="en-GB"/>
        </w:rPr>
        <w:t>‘</w:t>
      </w:r>
      <w:r w:rsidR="00F23389" w:rsidRPr="00327A84">
        <w:rPr>
          <w:rFonts w:ascii="Cambria" w:hAnsi="Cambria"/>
          <w:b/>
          <w:bCs/>
          <w:sz w:val="20"/>
          <w:szCs w:val="20"/>
          <w:lang w:val="en-GB"/>
        </w:rPr>
        <w:t xml:space="preserve">Hack my </w:t>
      </w:r>
      <w:r w:rsidRPr="00327A84">
        <w:rPr>
          <w:rFonts w:ascii="Cambria" w:hAnsi="Cambria"/>
          <w:b/>
          <w:bCs/>
          <w:sz w:val="20"/>
          <w:szCs w:val="20"/>
          <w:lang w:val="en-GB"/>
        </w:rPr>
        <w:t>Health’</w:t>
      </w:r>
      <w:r w:rsidRPr="00327A84">
        <w:rPr>
          <w:rFonts w:ascii="Cambria" w:hAnsi="Cambria"/>
          <w:sz w:val="20"/>
          <w:szCs w:val="20"/>
          <w:lang w:val="en-GB"/>
        </w:rPr>
        <w:t>:</w:t>
      </w:r>
      <w:r w:rsidRPr="00327A84">
        <w:rPr>
          <w:rFonts w:ascii="Cambria" w:hAnsi="Cambria"/>
          <w:b/>
          <w:bCs/>
          <w:sz w:val="20"/>
          <w:szCs w:val="20"/>
          <w:lang w:val="en-GB"/>
        </w:rPr>
        <w:t xml:space="preserve"> </w:t>
      </w:r>
      <w:r w:rsidRPr="00327A84">
        <w:rPr>
          <w:rFonts w:ascii="Cambria" w:hAnsi="Cambria"/>
          <w:sz w:val="20"/>
          <w:szCs w:val="20"/>
          <w:lang w:val="en-GB"/>
        </w:rPr>
        <w:t>With growing interest in the way products interact with our genotypes, phenotypes and lifestyles, companies</w:t>
      </w:r>
      <w:r w:rsidR="00B51C83">
        <w:rPr>
          <w:rFonts w:ascii="Cambria" w:hAnsi="Cambria"/>
          <w:sz w:val="20"/>
          <w:szCs w:val="20"/>
          <w:lang w:val="en-GB"/>
        </w:rPr>
        <w:t xml:space="preserve"> </w:t>
      </w:r>
      <w:r w:rsidR="00B51C83" w:rsidRPr="00327A84">
        <w:rPr>
          <w:rFonts w:ascii="Cambria" w:hAnsi="Cambria"/>
          <w:sz w:val="20"/>
          <w:szCs w:val="20"/>
          <w:lang w:val="en-GB"/>
        </w:rPr>
        <w:t>are increasingly</w:t>
      </w:r>
      <w:r w:rsidRPr="00327A84">
        <w:rPr>
          <w:rFonts w:ascii="Cambria" w:hAnsi="Cambria"/>
          <w:sz w:val="20"/>
          <w:szCs w:val="20"/>
          <w:lang w:val="en-GB"/>
        </w:rPr>
        <w:t xml:space="preserve"> </w:t>
      </w:r>
      <w:r w:rsidR="00B51C83">
        <w:rPr>
          <w:rFonts w:ascii="Cambria" w:hAnsi="Cambria"/>
          <w:sz w:val="20"/>
          <w:szCs w:val="20"/>
          <w:lang w:val="en-GB"/>
        </w:rPr>
        <w:t>offering personalised</w:t>
      </w:r>
      <w:r w:rsidRPr="00327A84">
        <w:rPr>
          <w:rFonts w:ascii="Cambria" w:hAnsi="Cambria"/>
          <w:sz w:val="20"/>
          <w:szCs w:val="20"/>
          <w:lang w:val="en-GB"/>
        </w:rPr>
        <w:t xml:space="preserve"> services to cater for  unique needs</w:t>
      </w:r>
      <w:r w:rsidR="00B51C83">
        <w:rPr>
          <w:rFonts w:ascii="Cambria" w:hAnsi="Cambria"/>
          <w:sz w:val="20"/>
          <w:szCs w:val="20"/>
          <w:lang w:val="en-GB"/>
        </w:rPr>
        <w:t>.</w:t>
      </w:r>
    </w:p>
    <w:p w14:paraId="3C5DCBDD" w14:textId="2082211C" w:rsidR="007027A9" w:rsidRPr="00327A84" w:rsidRDefault="007027A9" w:rsidP="007027A9">
      <w:pPr>
        <w:pStyle w:val="ListParagraph"/>
        <w:numPr>
          <w:ilvl w:val="0"/>
          <w:numId w:val="10"/>
        </w:numPr>
        <w:snapToGrid w:val="0"/>
        <w:spacing w:after="0"/>
        <w:rPr>
          <w:rFonts w:ascii="Cambria" w:hAnsi="Cambria"/>
          <w:sz w:val="20"/>
          <w:szCs w:val="20"/>
          <w:lang w:val="en-GB"/>
        </w:rPr>
      </w:pPr>
      <w:r w:rsidRPr="00327A84">
        <w:rPr>
          <w:rFonts w:ascii="Cambria" w:hAnsi="Cambria"/>
          <w:b/>
          <w:bCs/>
          <w:sz w:val="20"/>
          <w:szCs w:val="20"/>
          <w:lang w:val="en-GB"/>
        </w:rPr>
        <w:t>‘Targeted Nutrition’</w:t>
      </w:r>
      <w:r w:rsidRPr="00327A84">
        <w:rPr>
          <w:rFonts w:ascii="Cambria" w:hAnsi="Cambria"/>
          <w:sz w:val="20"/>
          <w:szCs w:val="20"/>
          <w:lang w:val="en-GB"/>
        </w:rPr>
        <w:t xml:space="preserve">: Consumers are increasingly aware of the nutritional interventions they can make to improve their wellbeing at different life stages. More </w:t>
      </w:r>
      <w:r w:rsidR="00327A84" w:rsidRPr="00327A84">
        <w:rPr>
          <w:rFonts w:ascii="Cambria" w:hAnsi="Cambria"/>
          <w:sz w:val="20"/>
          <w:szCs w:val="20"/>
          <w:lang w:val="en-GB"/>
        </w:rPr>
        <w:t>knowledgeable</w:t>
      </w:r>
      <w:r w:rsidRPr="00327A84">
        <w:rPr>
          <w:rFonts w:ascii="Cambria" w:hAnsi="Cambria"/>
          <w:sz w:val="20"/>
          <w:szCs w:val="20"/>
          <w:lang w:val="en-GB"/>
        </w:rPr>
        <w:t xml:space="preserve"> than ever, they are looking for products with detailed claims</w:t>
      </w:r>
      <w:r w:rsidR="00B51C83">
        <w:rPr>
          <w:rFonts w:ascii="Cambria" w:hAnsi="Cambria"/>
          <w:sz w:val="20"/>
          <w:szCs w:val="20"/>
          <w:lang w:val="en-GB"/>
        </w:rPr>
        <w:t>.</w:t>
      </w:r>
    </w:p>
    <w:p w14:paraId="1DF38E5D" w14:textId="77777777" w:rsidR="004B0765" w:rsidRPr="00327A84" w:rsidRDefault="004B0765" w:rsidP="004B0765">
      <w:pPr>
        <w:snapToGrid w:val="0"/>
        <w:spacing w:after="0"/>
        <w:rPr>
          <w:rFonts w:ascii="Cambria" w:hAnsi="Cambria"/>
          <w:sz w:val="20"/>
          <w:szCs w:val="20"/>
          <w:lang w:val="en-GB"/>
        </w:rPr>
      </w:pPr>
    </w:p>
    <w:p w14:paraId="6B17FCED" w14:textId="63C8591F" w:rsidR="002F121E" w:rsidRPr="00327A84" w:rsidRDefault="005C6B0B" w:rsidP="003537DD">
      <w:pPr>
        <w:snapToGrid w:val="0"/>
        <w:spacing w:after="0"/>
        <w:rPr>
          <w:rFonts w:ascii="Cambria" w:hAnsi="Cambria" w:cstheme="minorHAnsi"/>
          <w:sz w:val="20"/>
          <w:szCs w:val="20"/>
          <w:lang w:val="en-GB"/>
        </w:rPr>
      </w:pPr>
      <w:r w:rsidRPr="00327A84">
        <w:rPr>
          <w:rFonts w:ascii="Cambria" w:hAnsi="Cambria" w:cstheme="minorHAnsi"/>
          <w:sz w:val="20"/>
          <w:szCs w:val="20"/>
          <w:lang w:val="en-GB"/>
        </w:rPr>
        <w:t xml:space="preserve">James Street, Marketing Director, EMEA &amp; APAC at Prinova, said: </w:t>
      </w:r>
      <w:r w:rsidR="002141B5" w:rsidRPr="00327A84">
        <w:rPr>
          <w:rFonts w:ascii="Cambria" w:hAnsi="Cambria" w:cstheme="minorHAnsi"/>
          <w:sz w:val="20"/>
          <w:szCs w:val="20"/>
          <w:lang w:val="en-GB"/>
        </w:rPr>
        <w:t>“</w:t>
      </w:r>
      <w:r w:rsidR="003347F0" w:rsidRPr="00327A84">
        <w:rPr>
          <w:rFonts w:ascii="Cambria" w:hAnsi="Cambria" w:cstheme="minorHAnsi"/>
          <w:sz w:val="20"/>
          <w:szCs w:val="20"/>
          <w:lang w:val="en-GB"/>
        </w:rPr>
        <w:t xml:space="preserve">Consumers are looking to food, </w:t>
      </w:r>
      <w:proofErr w:type="gramStart"/>
      <w:r w:rsidR="003347F0" w:rsidRPr="00327A84">
        <w:rPr>
          <w:rFonts w:ascii="Cambria" w:hAnsi="Cambria" w:cstheme="minorHAnsi"/>
          <w:sz w:val="20"/>
          <w:szCs w:val="20"/>
          <w:lang w:val="en-GB"/>
        </w:rPr>
        <w:t>beverage</w:t>
      </w:r>
      <w:proofErr w:type="gramEnd"/>
      <w:r w:rsidR="003347F0" w:rsidRPr="00327A84">
        <w:rPr>
          <w:rFonts w:ascii="Cambria" w:hAnsi="Cambria" w:cstheme="minorHAnsi"/>
          <w:sz w:val="20"/>
          <w:szCs w:val="20"/>
          <w:lang w:val="en-GB"/>
        </w:rPr>
        <w:t xml:space="preserve"> and nutrition products to meet a growing number of needs.</w:t>
      </w:r>
      <w:r w:rsidR="00CD19E0" w:rsidRPr="00327A84">
        <w:rPr>
          <w:rFonts w:ascii="Cambria" w:hAnsi="Cambria"/>
          <w:sz w:val="20"/>
          <w:szCs w:val="20"/>
          <w:lang w:val="en-GB"/>
        </w:rPr>
        <w:t xml:space="preserve"> </w:t>
      </w:r>
      <w:r w:rsidR="003347F0" w:rsidRPr="00327A84">
        <w:rPr>
          <w:rFonts w:ascii="Cambria" w:hAnsi="Cambria"/>
          <w:sz w:val="20"/>
          <w:szCs w:val="20"/>
          <w:lang w:val="en-GB"/>
        </w:rPr>
        <w:t xml:space="preserve">To identify where the opportunities are, and to help our customers </w:t>
      </w:r>
      <w:r w:rsidR="002D4061" w:rsidRPr="00327A84">
        <w:rPr>
          <w:rFonts w:ascii="Cambria" w:hAnsi="Cambria"/>
          <w:sz w:val="20"/>
          <w:szCs w:val="20"/>
          <w:lang w:val="en-GB"/>
        </w:rPr>
        <w:t xml:space="preserve">create innovative, new products, we’ve created a </w:t>
      </w:r>
      <w:r w:rsidR="007144FA" w:rsidRPr="00327A84">
        <w:rPr>
          <w:rFonts w:ascii="Cambria" w:hAnsi="Cambria"/>
          <w:sz w:val="20"/>
          <w:szCs w:val="20"/>
          <w:lang w:val="en-GB"/>
        </w:rPr>
        <w:t>future</w:t>
      </w:r>
      <w:r w:rsidR="002D4061" w:rsidRPr="00327A84">
        <w:rPr>
          <w:rFonts w:ascii="Cambria" w:hAnsi="Cambria"/>
          <w:sz w:val="20"/>
          <w:szCs w:val="20"/>
          <w:lang w:val="en-GB"/>
        </w:rPr>
        <w:t>-</w:t>
      </w:r>
      <w:r w:rsidR="007144FA" w:rsidRPr="00327A84">
        <w:rPr>
          <w:rFonts w:ascii="Cambria" w:hAnsi="Cambria"/>
          <w:sz w:val="20"/>
          <w:szCs w:val="20"/>
          <w:lang w:val="en-GB"/>
        </w:rPr>
        <w:t xml:space="preserve">facing framework that </w:t>
      </w:r>
      <w:r w:rsidR="005F1611" w:rsidRPr="00327A84">
        <w:rPr>
          <w:rFonts w:ascii="Cambria" w:hAnsi="Cambria"/>
          <w:sz w:val="20"/>
          <w:szCs w:val="20"/>
          <w:lang w:val="en-GB"/>
        </w:rPr>
        <w:t xml:space="preserve">identifies the most important </w:t>
      </w:r>
      <w:r w:rsidR="007144FA" w:rsidRPr="00327A84">
        <w:rPr>
          <w:rFonts w:ascii="Cambria" w:hAnsi="Cambria"/>
          <w:sz w:val="20"/>
          <w:szCs w:val="20"/>
          <w:lang w:val="en-GB"/>
        </w:rPr>
        <w:t xml:space="preserve">emerging </w:t>
      </w:r>
      <w:r w:rsidR="00E34D6F" w:rsidRPr="00327A84">
        <w:rPr>
          <w:rFonts w:ascii="Cambria" w:hAnsi="Cambria"/>
          <w:sz w:val="20"/>
          <w:szCs w:val="20"/>
          <w:lang w:val="en-GB"/>
        </w:rPr>
        <w:t>trends</w:t>
      </w:r>
      <w:r w:rsidR="00E34D6F" w:rsidRPr="00327A84">
        <w:rPr>
          <w:rFonts w:ascii="Buenos Aires Light" w:hAnsi="Buenos Aires Light"/>
          <w:sz w:val="20"/>
          <w:szCs w:val="20"/>
          <w:lang w:val="en-GB"/>
        </w:rPr>
        <w:t>.</w:t>
      </w:r>
      <w:r w:rsidR="003E222B" w:rsidRPr="00327A84">
        <w:rPr>
          <w:rFonts w:ascii="Buenos Aires Light" w:hAnsi="Buenos Aires Light"/>
          <w:sz w:val="20"/>
          <w:szCs w:val="20"/>
          <w:lang w:val="en-GB"/>
        </w:rPr>
        <w:t xml:space="preserve"> </w:t>
      </w:r>
      <w:r w:rsidR="003E222B" w:rsidRPr="00113771">
        <w:rPr>
          <w:rFonts w:ascii="Cambria" w:hAnsi="Cambria"/>
          <w:sz w:val="20"/>
          <w:szCs w:val="20"/>
          <w:lang w:val="en-GB"/>
        </w:rPr>
        <w:t>We’ve seen how</w:t>
      </w:r>
      <w:r w:rsidR="003E222B" w:rsidRPr="00327A84">
        <w:rPr>
          <w:rFonts w:ascii="Cambria" w:hAnsi="Cambria" w:cstheme="minorHAnsi"/>
          <w:sz w:val="20"/>
          <w:szCs w:val="20"/>
          <w:lang w:val="en-GB"/>
        </w:rPr>
        <w:t xml:space="preserve"> consumers are</w:t>
      </w:r>
      <w:r w:rsidR="00A2160B" w:rsidRPr="00327A84">
        <w:rPr>
          <w:rFonts w:ascii="Cambria" w:hAnsi="Cambria" w:cstheme="minorHAnsi"/>
          <w:sz w:val="20"/>
          <w:szCs w:val="20"/>
          <w:lang w:val="en-GB"/>
        </w:rPr>
        <w:t xml:space="preserve"> </w:t>
      </w:r>
      <w:r w:rsidR="003E222B" w:rsidRPr="00327A84">
        <w:rPr>
          <w:rFonts w:ascii="Cambria" w:hAnsi="Cambria" w:cstheme="minorHAnsi"/>
          <w:sz w:val="20"/>
          <w:szCs w:val="20"/>
          <w:lang w:val="en-GB"/>
        </w:rPr>
        <w:t xml:space="preserve"> looking </w:t>
      </w:r>
      <w:r w:rsidR="00A2160B" w:rsidRPr="00327A84">
        <w:rPr>
          <w:rFonts w:ascii="Cambria" w:hAnsi="Cambria" w:cstheme="minorHAnsi"/>
          <w:sz w:val="20"/>
          <w:szCs w:val="20"/>
          <w:lang w:val="en-GB"/>
        </w:rPr>
        <w:t>for nutritional ‘hacks’ in areas like cognitive performance and emotional wellbeing</w:t>
      </w:r>
      <w:r w:rsidR="00900FBB" w:rsidRPr="00327A84">
        <w:rPr>
          <w:rFonts w:ascii="Cambria" w:hAnsi="Cambria" w:cstheme="minorHAnsi"/>
          <w:sz w:val="20"/>
          <w:szCs w:val="20"/>
          <w:lang w:val="en-GB"/>
        </w:rPr>
        <w:t>, while also yearning for a return to</w:t>
      </w:r>
      <w:r w:rsidR="00761437" w:rsidRPr="00327A84">
        <w:rPr>
          <w:rFonts w:ascii="Cambria" w:hAnsi="Cambria" w:cstheme="minorHAnsi"/>
          <w:sz w:val="20"/>
          <w:szCs w:val="20"/>
          <w:lang w:val="en-GB"/>
        </w:rPr>
        <w:t xml:space="preserve"> products with ‘real food’ or ‘natural’ credentials. </w:t>
      </w:r>
      <w:r w:rsidR="005275B3" w:rsidRPr="00327A84">
        <w:rPr>
          <w:rFonts w:ascii="Cambria" w:hAnsi="Cambria" w:cstheme="minorHAnsi"/>
          <w:sz w:val="20"/>
          <w:szCs w:val="20"/>
          <w:lang w:val="en-GB"/>
        </w:rPr>
        <w:t xml:space="preserve">And our research also shows that </w:t>
      </w:r>
      <w:r w:rsidR="007168EA">
        <w:rPr>
          <w:rFonts w:ascii="Cambria" w:hAnsi="Cambria" w:cstheme="minorHAnsi"/>
          <w:sz w:val="20"/>
          <w:szCs w:val="20"/>
          <w:lang w:val="en-GB"/>
        </w:rPr>
        <w:t>manufacturers are recognising branded ingredients as one of the best</w:t>
      </w:r>
      <w:r w:rsidR="005275B3" w:rsidRPr="00327A84">
        <w:rPr>
          <w:rFonts w:ascii="Cambria" w:hAnsi="Cambria" w:cstheme="minorHAnsi"/>
          <w:sz w:val="20"/>
          <w:szCs w:val="20"/>
          <w:lang w:val="en-GB"/>
        </w:rPr>
        <w:t xml:space="preserve"> way</w:t>
      </w:r>
      <w:r w:rsidR="007168EA">
        <w:rPr>
          <w:rFonts w:ascii="Cambria" w:hAnsi="Cambria" w:cstheme="minorHAnsi"/>
          <w:sz w:val="20"/>
          <w:szCs w:val="20"/>
          <w:lang w:val="en-GB"/>
        </w:rPr>
        <w:t>s</w:t>
      </w:r>
      <w:r w:rsidR="005275B3" w:rsidRPr="00327A84">
        <w:rPr>
          <w:rFonts w:ascii="Cambria" w:hAnsi="Cambria" w:cstheme="minorHAnsi"/>
          <w:sz w:val="20"/>
          <w:szCs w:val="20"/>
          <w:lang w:val="en-GB"/>
        </w:rPr>
        <w:t xml:space="preserve"> to</w:t>
      </w:r>
      <w:r w:rsidR="009831E2" w:rsidRPr="00327A84">
        <w:rPr>
          <w:rFonts w:ascii="Cambria" w:hAnsi="Cambria" w:cstheme="minorHAnsi"/>
          <w:sz w:val="20"/>
          <w:szCs w:val="20"/>
          <w:lang w:val="en-GB"/>
        </w:rPr>
        <w:t xml:space="preserve"> communicate science-backed benefits and bolster credibility.”</w:t>
      </w:r>
    </w:p>
    <w:p w14:paraId="715AE4AE" w14:textId="77777777" w:rsidR="003537DD" w:rsidRPr="00327A84" w:rsidRDefault="003537DD" w:rsidP="00495209">
      <w:pPr>
        <w:snapToGrid w:val="0"/>
        <w:spacing w:after="0"/>
        <w:rPr>
          <w:rFonts w:ascii="Cambria" w:hAnsi="Cambria" w:cstheme="minorHAnsi"/>
          <w:sz w:val="20"/>
          <w:szCs w:val="20"/>
          <w:lang w:val="en-GB"/>
        </w:rPr>
      </w:pPr>
    </w:p>
    <w:p w14:paraId="393AF0B9" w14:textId="04F84879" w:rsidR="00102DAC" w:rsidRPr="00327A84" w:rsidRDefault="003539C1" w:rsidP="005B0E64">
      <w:pPr>
        <w:rPr>
          <w:rFonts w:ascii="Cambria" w:hAnsi="Cambria"/>
          <w:sz w:val="20"/>
          <w:szCs w:val="20"/>
          <w:lang w:val="en-GB"/>
        </w:rPr>
      </w:pPr>
      <w:r>
        <w:rPr>
          <w:rFonts w:ascii="Cambria" w:hAnsi="Cambria"/>
          <w:sz w:val="20"/>
          <w:szCs w:val="20"/>
          <w:lang w:val="en-GB"/>
        </w:rPr>
        <w:t>Discover the emerging trends in the full report</w:t>
      </w:r>
      <w:r w:rsidR="009634B6" w:rsidRPr="00327A84">
        <w:rPr>
          <w:rFonts w:ascii="Cambria" w:hAnsi="Cambria"/>
          <w:sz w:val="20"/>
          <w:szCs w:val="20"/>
          <w:lang w:val="en-GB"/>
        </w:rPr>
        <w:t>:</w:t>
      </w:r>
      <w:r w:rsidR="006B5A77" w:rsidRPr="00327A84">
        <w:rPr>
          <w:rFonts w:ascii="Cambria" w:hAnsi="Cambria"/>
          <w:sz w:val="20"/>
          <w:szCs w:val="20"/>
          <w:lang w:val="en-GB"/>
        </w:rPr>
        <w:t xml:space="preserve">  </w:t>
      </w:r>
      <w:hyperlink r:id="rId12" w:history="1">
        <w:r w:rsidR="00113771" w:rsidRPr="000D7726">
          <w:rPr>
            <w:rStyle w:val="Hyperlink"/>
            <w:rFonts w:ascii="Cambria" w:hAnsi="Cambria"/>
            <w:sz w:val="20"/>
            <w:szCs w:val="20"/>
          </w:rPr>
          <w:t>https://www.prinovaglobal.com/eu/en/resources/news/2024-and-2025-trends</w:t>
        </w:r>
      </w:hyperlink>
    </w:p>
    <w:p w14:paraId="0FBD79A4" w14:textId="77777777" w:rsidR="00272BCC" w:rsidRPr="00327A84" w:rsidRDefault="00272BCC" w:rsidP="00272BCC">
      <w:pPr>
        <w:spacing w:after="0"/>
        <w:rPr>
          <w:rFonts w:ascii="Cambria" w:hAnsi="Cambria"/>
          <w:b/>
          <w:sz w:val="20"/>
          <w:szCs w:val="20"/>
          <w:lang w:val="en-GB"/>
        </w:rPr>
      </w:pPr>
      <w:r w:rsidRPr="00327A84">
        <w:rPr>
          <w:rFonts w:ascii="Cambria" w:hAnsi="Cambria"/>
          <w:b/>
          <w:sz w:val="20"/>
          <w:szCs w:val="20"/>
          <w:lang w:val="en-GB"/>
        </w:rPr>
        <w:t>About Prinova Europe</w:t>
      </w:r>
    </w:p>
    <w:p w14:paraId="72F0365B" w14:textId="77777777" w:rsidR="00272BCC" w:rsidRPr="00327A84" w:rsidRDefault="00272BCC" w:rsidP="00272BCC">
      <w:pPr>
        <w:spacing w:after="0"/>
        <w:rPr>
          <w:rFonts w:ascii="Cambria" w:hAnsi="Cambria"/>
          <w:sz w:val="20"/>
          <w:szCs w:val="20"/>
          <w:lang w:val="en-GB"/>
        </w:rPr>
      </w:pPr>
      <w:r w:rsidRPr="00327A84">
        <w:rPr>
          <w:rFonts w:ascii="Cambria" w:hAnsi="Cambria"/>
          <w:sz w:val="20"/>
          <w:szCs w:val="20"/>
          <w:lang w:val="en-GB"/>
        </w:rPr>
        <w:t xml:space="preserve">Prinova is a leading global supplier of ingredients and premix manufacturing solutions for the food, </w:t>
      </w:r>
      <w:proofErr w:type="gramStart"/>
      <w:r w:rsidRPr="00327A84">
        <w:rPr>
          <w:rFonts w:ascii="Cambria" w:hAnsi="Cambria"/>
          <w:sz w:val="20"/>
          <w:szCs w:val="20"/>
          <w:lang w:val="en-GB"/>
        </w:rPr>
        <w:t>beverage</w:t>
      </w:r>
      <w:proofErr w:type="gramEnd"/>
      <w:r w:rsidRPr="00327A84">
        <w:rPr>
          <w:rFonts w:ascii="Cambria" w:hAnsi="Cambria"/>
          <w:sz w:val="20"/>
          <w:szCs w:val="20"/>
          <w:lang w:val="en-GB"/>
        </w:rPr>
        <w:t xml:space="preserve"> and nutrition industries. Prinova holds strategic stocks in numerous distribution centres around the world to ensure continuity of supply and has liquid and dry premix manufacturing facilities in the UK, </w:t>
      </w:r>
      <w:proofErr w:type="gramStart"/>
      <w:r w:rsidRPr="00327A84">
        <w:rPr>
          <w:rFonts w:ascii="Cambria" w:hAnsi="Cambria"/>
          <w:sz w:val="20"/>
          <w:szCs w:val="20"/>
          <w:lang w:val="en-GB"/>
        </w:rPr>
        <w:t>China</w:t>
      </w:r>
      <w:proofErr w:type="gramEnd"/>
      <w:r w:rsidRPr="00327A84">
        <w:rPr>
          <w:rFonts w:ascii="Cambria" w:hAnsi="Cambria"/>
          <w:sz w:val="20"/>
          <w:szCs w:val="20"/>
          <w:lang w:val="en-GB"/>
        </w:rPr>
        <w:t xml:space="preserve"> and the USA. Prinova’s premix business </w:t>
      </w:r>
      <w:proofErr w:type="gramStart"/>
      <w:r w:rsidRPr="00327A84">
        <w:rPr>
          <w:rFonts w:ascii="Cambria" w:hAnsi="Cambria"/>
          <w:sz w:val="20"/>
          <w:szCs w:val="20"/>
          <w:lang w:val="en-GB"/>
        </w:rPr>
        <w:t>is underpinned</w:t>
      </w:r>
      <w:proofErr w:type="gramEnd"/>
      <w:r w:rsidRPr="00327A84">
        <w:rPr>
          <w:rFonts w:ascii="Cambria" w:hAnsi="Cambria"/>
          <w:sz w:val="20"/>
          <w:szCs w:val="20"/>
          <w:lang w:val="en-GB"/>
        </w:rPr>
        <w:t xml:space="preserve"> with over 40 years of experience in ingredient sourcing and distribution, servicing their customers with global inventories, market expertise and leading market positions in Vitamins, Amino Acids, Sweeteners, Preservatives, Proteins, Aroma Chemicals and more. </w:t>
      </w:r>
    </w:p>
    <w:p w14:paraId="04624097" w14:textId="77777777" w:rsidR="00272BCC" w:rsidRPr="00327A84" w:rsidRDefault="00272BCC" w:rsidP="00272BCC">
      <w:pPr>
        <w:spacing w:after="0"/>
        <w:rPr>
          <w:rStyle w:val="Hyperlink"/>
          <w:rFonts w:ascii="Cambria" w:hAnsi="Cambria"/>
          <w:color w:val="auto"/>
          <w:sz w:val="20"/>
          <w:szCs w:val="20"/>
          <w:lang w:val="en-GB"/>
        </w:rPr>
      </w:pPr>
      <w:r w:rsidRPr="00327A84">
        <w:rPr>
          <w:rFonts w:ascii="Cambria" w:hAnsi="Cambria"/>
          <w:sz w:val="20"/>
          <w:szCs w:val="20"/>
          <w:lang w:val="en-GB"/>
        </w:rPr>
        <w:t xml:space="preserve">For more information visit: </w:t>
      </w:r>
      <w:hyperlink r:id="rId13" w:history="1">
        <w:r w:rsidRPr="00327A84">
          <w:rPr>
            <w:rStyle w:val="Hyperlink"/>
            <w:rFonts w:ascii="Cambria" w:hAnsi="Cambria"/>
            <w:sz w:val="20"/>
            <w:szCs w:val="20"/>
            <w:lang w:val="en-GB"/>
          </w:rPr>
          <w:t>https://www.prinovaglobal.com/eu/en</w:t>
        </w:r>
      </w:hyperlink>
      <w:r w:rsidRPr="00327A84">
        <w:rPr>
          <w:rFonts w:ascii="Cambria" w:hAnsi="Cambria"/>
          <w:sz w:val="20"/>
          <w:szCs w:val="20"/>
          <w:lang w:val="en-GB"/>
        </w:rPr>
        <w:t xml:space="preserve"> </w:t>
      </w:r>
    </w:p>
    <w:p w14:paraId="48549A53" w14:textId="77777777" w:rsidR="00272BCC" w:rsidRPr="00327A84" w:rsidRDefault="00272BCC" w:rsidP="00272BCC">
      <w:pPr>
        <w:spacing w:after="0"/>
        <w:rPr>
          <w:rFonts w:ascii="Cambria" w:hAnsi="Cambria"/>
          <w:sz w:val="20"/>
          <w:szCs w:val="20"/>
          <w:lang w:val="en-GB"/>
        </w:rPr>
      </w:pPr>
    </w:p>
    <w:p w14:paraId="70B14834" w14:textId="77777777" w:rsidR="00272BCC" w:rsidRPr="00327A84" w:rsidRDefault="00272BCC" w:rsidP="00272BCC">
      <w:pPr>
        <w:spacing w:after="0"/>
        <w:rPr>
          <w:rFonts w:ascii="Cambria" w:hAnsi="Cambria"/>
          <w:b/>
          <w:sz w:val="20"/>
          <w:szCs w:val="20"/>
          <w:lang w:val="en-GB"/>
        </w:rPr>
      </w:pPr>
      <w:r w:rsidRPr="00327A84">
        <w:rPr>
          <w:rFonts w:ascii="Cambria" w:hAnsi="Cambria"/>
          <w:b/>
          <w:sz w:val="20"/>
          <w:szCs w:val="20"/>
          <w:lang w:val="en-GB"/>
        </w:rPr>
        <w:t>Contact:</w:t>
      </w:r>
    </w:p>
    <w:p w14:paraId="7475C87B" w14:textId="77777777" w:rsidR="00272BCC" w:rsidRPr="00327A84" w:rsidRDefault="00272BCC" w:rsidP="00272BCC">
      <w:pPr>
        <w:spacing w:after="0"/>
        <w:rPr>
          <w:rFonts w:ascii="Cambria" w:hAnsi="Cambria"/>
          <w:sz w:val="20"/>
          <w:szCs w:val="20"/>
          <w:lang w:val="en-GB"/>
        </w:rPr>
      </w:pPr>
    </w:p>
    <w:p w14:paraId="6599061A" w14:textId="77777777" w:rsidR="00272BCC" w:rsidRPr="00617623" w:rsidRDefault="00272BCC" w:rsidP="00272BCC">
      <w:pPr>
        <w:spacing w:after="0"/>
        <w:rPr>
          <w:rFonts w:ascii="Cambria" w:hAnsi="Cambria"/>
          <w:iCs/>
          <w:sz w:val="20"/>
          <w:szCs w:val="20"/>
          <w:lang w:val="en-GB"/>
        </w:rPr>
      </w:pPr>
      <w:r w:rsidRPr="00327A84">
        <w:rPr>
          <w:rFonts w:ascii="Cambria" w:hAnsi="Cambria"/>
          <w:b/>
          <w:sz w:val="20"/>
          <w:szCs w:val="20"/>
          <w:lang w:val="en-GB"/>
        </w:rPr>
        <w:t xml:space="preserve">Steve Harman, </w:t>
      </w:r>
      <w:r w:rsidRPr="00617623">
        <w:rPr>
          <w:rFonts w:ascii="Cambria" w:hAnsi="Cambria"/>
          <w:iCs/>
          <w:sz w:val="20"/>
          <w:szCs w:val="20"/>
          <w:lang w:val="en-GB"/>
        </w:rPr>
        <w:t>Ingredient Communications</w:t>
      </w:r>
    </w:p>
    <w:p w14:paraId="3A8BF12E" w14:textId="77777777" w:rsidR="00272BCC" w:rsidRPr="00327A84" w:rsidRDefault="00D0492C" w:rsidP="00272BCC">
      <w:pPr>
        <w:spacing w:after="0"/>
        <w:rPr>
          <w:rStyle w:val="Hyperlink"/>
          <w:rFonts w:ascii="Cambria" w:hAnsi="Cambria"/>
          <w:sz w:val="20"/>
          <w:szCs w:val="20"/>
          <w:lang w:val="en-GB"/>
        </w:rPr>
      </w:pPr>
      <w:hyperlink r:id="rId14" w:history="1">
        <w:r w:rsidR="00272BCC" w:rsidRPr="00327A84">
          <w:rPr>
            <w:rStyle w:val="Hyperlink"/>
            <w:rFonts w:ascii="Cambria" w:hAnsi="Cambria"/>
            <w:sz w:val="20"/>
            <w:szCs w:val="20"/>
            <w:lang w:val="en-GB"/>
          </w:rPr>
          <w:t>steve@ingredientcommunications.com</w:t>
        </w:r>
      </w:hyperlink>
    </w:p>
    <w:p w14:paraId="3700F298" w14:textId="77777777" w:rsidR="009C466E" w:rsidRPr="00327A84" w:rsidRDefault="009C466E" w:rsidP="00272BCC">
      <w:pPr>
        <w:spacing w:after="0"/>
        <w:rPr>
          <w:rStyle w:val="Hyperlink"/>
          <w:rFonts w:ascii="Cambria" w:hAnsi="Cambria"/>
          <w:sz w:val="20"/>
          <w:szCs w:val="20"/>
          <w:lang w:val="en-GB"/>
        </w:rPr>
      </w:pPr>
    </w:p>
    <w:p w14:paraId="55FE8C57" w14:textId="77777777" w:rsidR="009C466E" w:rsidRPr="00327A84" w:rsidRDefault="009C466E" w:rsidP="009C466E">
      <w:pPr>
        <w:snapToGrid w:val="0"/>
        <w:spacing w:after="0"/>
        <w:rPr>
          <w:rFonts w:ascii="Cambria" w:hAnsi="Cambria" w:cstheme="minorHAnsi"/>
          <w:sz w:val="20"/>
          <w:szCs w:val="20"/>
          <w:lang w:val="en-GB"/>
        </w:rPr>
      </w:pPr>
    </w:p>
    <w:p w14:paraId="270ADDA9" w14:textId="77777777" w:rsidR="009C466E" w:rsidRPr="00327A84" w:rsidRDefault="009C466E" w:rsidP="00FE0E13">
      <w:pPr>
        <w:rPr>
          <w:rFonts w:ascii="Cambria" w:hAnsi="Cambria"/>
          <w:lang w:val="en-GB"/>
        </w:rPr>
      </w:pPr>
    </w:p>
    <w:sectPr w:rsidR="009C466E" w:rsidRPr="00327A8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3F5E" w14:textId="77777777" w:rsidR="00F05808" w:rsidRDefault="00F05808" w:rsidP="00565029">
      <w:pPr>
        <w:spacing w:after="0" w:line="240" w:lineRule="auto"/>
      </w:pPr>
      <w:r>
        <w:separator/>
      </w:r>
    </w:p>
  </w:endnote>
  <w:endnote w:type="continuationSeparator" w:id="0">
    <w:p w14:paraId="488429CB" w14:textId="77777777" w:rsidR="00F05808" w:rsidRDefault="00F05808" w:rsidP="00565029">
      <w:pPr>
        <w:spacing w:after="0" w:line="240" w:lineRule="auto"/>
      </w:pPr>
      <w:r>
        <w:continuationSeparator/>
      </w:r>
    </w:p>
  </w:endnote>
  <w:endnote w:type="continuationNotice" w:id="1">
    <w:p w14:paraId="7F8449C3" w14:textId="77777777" w:rsidR="00F05808" w:rsidRDefault="00F058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uenos Aires Ligh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D3CC0" w14:textId="77777777" w:rsidR="00F05808" w:rsidRDefault="00F05808" w:rsidP="00565029">
      <w:pPr>
        <w:spacing w:after="0" w:line="240" w:lineRule="auto"/>
      </w:pPr>
      <w:r>
        <w:separator/>
      </w:r>
    </w:p>
  </w:footnote>
  <w:footnote w:type="continuationSeparator" w:id="0">
    <w:p w14:paraId="60B70E2A" w14:textId="77777777" w:rsidR="00F05808" w:rsidRDefault="00F05808" w:rsidP="00565029">
      <w:pPr>
        <w:spacing w:after="0" w:line="240" w:lineRule="auto"/>
      </w:pPr>
      <w:r>
        <w:continuationSeparator/>
      </w:r>
    </w:p>
  </w:footnote>
  <w:footnote w:type="continuationNotice" w:id="1">
    <w:p w14:paraId="50B272D2" w14:textId="77777777" w:rsidR="00F05808" w:rsidRDefault="00F058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2BE"/>
    <w:multiLevelType w:val="hybridMultilevel"/>
    <w:tmpl w:val="CB529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3E077B"/>
    <w:multiLevelType w:val="hybridMultilevel"/>
    <w:tmpl w:val="3934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8A2536"/>
    <w:multiLevelType w:val="hybridMultilevel"/>
    <w:tmpl w:val="6D2E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A74DE"/>
    <w:multiLevelType w:val="hybridMultilevel"/>
    <w:tmpl w:val="563A4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BE494F"/>
    <w:multiLevelType w:val="hybridMultilevel"/>
    <w:tmpl w:val="B942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C6D5D"/>
    <w:multiLevelType w:val="hybridMultilevel"/>
    <w:tmpl w:val="A45616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62872227"/>
    <w:multiLevelType w:val="hybridMultilevel"/>
    <w:tmpl w:val="F8D2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D74767"/>
    <w:multiLevelType w:val="hybridMultilevel"/>
    <w:tmpl w:val="FF7C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92C87"/>
    <w:multiLevelType w:val="hybridMultilevel"/>
    <w:tmpl w:val="DB4EE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7371CE"/>
    <w:multiLevelType w:val="hybridMultilevel"/>
    <w:tmpl w:val="57BEA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2308F2"/>
    <w:multiLevelType w:val="hybridMultilevel"/>
    <w:tmpl w:val="BB264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58142836">
    <w:abstractNumId w:val="0"/>
  </w:num>
  <w:num w:numId="2" w16cid:durableId="187723792">
    <w:abstractNumId w:val="2"/>
  </w:num>
  <w:num w:numId="3" w16cid:durableId="1777096005">
    <w:abstractNumId w:val="8"/>
  </w:num>
  <w:num w:numId="4" w16cid:durableId="1441953538">
    <w:abstractNumId w:val="9"/>
  </w:num>
  <w:num w:numId="5" w16cid:durableId="156464677">
    <w:abstractNumId w:val="10"/>
  </w:num>
  <w:num w:numId="6" w16cid:durableId="1065374270">
    <w:abstractNumId w:val="4"/>
  </w:num>
  <w:num w:numId="7" w16cid:durableId="281115804">
    <w:abstractNumId w:val="3"/>
  </w:num>
  <w:num w:numId="8" w16cid:durableId="336730585">
    <w:abstractNumId w:val="6"/>
  </w:num>
  <w:num w:numId="9" w16cid:durableId="1002586858">
    <w:abstractNumId w:val="5"/>
  </w:num>
  <w:num w:numId="10" w16cid:durableId="669869802">
    <w:abstractNumId w:val="7"/>
  </w:num>
  <w:num w:numId="11" w16cid:durableId="333925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EA"/>
    <w:rsid w:val="00006323"/>
    <w:rsid w:val="000074FA"/>
    <w:rsid w:val="00007C1A"/>
    <w:rsid w:val="00007EAB"/>
    <w:rsid w:val="00010154"/>
    <w:rsid w:val="00011919"/>
    <w:rsid w:val="000134B5"/>
    <w:rsid w:val="00022529"/>
    <w:rsid w:val="00036196"/>
    <w:rsid w:val="00036E53"/>
    <w:rsid w:val="00047F90"/>
    <w:rsid w:val="000523D1"/>
    <w:rsid w:val="00053F33"/>
    <w:rsid w:val="00054DF1"/>
    <w:rsid w:val="00061ADE"/>
    <w:rsid w:val="00064AEA"/>
    <w:rsid w:val="00072F71"/>
    <w:rsid w:val="00073D81"/>
    <w:rsid w:val="00080C1B"/>
    <w:rsid w:val="0008226A"/>
    <w:rsid w:val="00082BF3"/>
    <w:rsid w:val="00086299"/>
    <w:rsid w:val="00095730"/>
    <w:rsid w:val="000A3137"/>
    <w:rsid w:val="000A69D6"/>
    <w:rsid w:val="000A6C9F"/>
    <w:rsid w:val="000A7EFE"/>
    <w:rsid w:val="000B2AEC"/>
    <w:rsid w:val="000B38F0"/>
    <w:rsid w:val="000B5B3C"/>
    <w:rsid w:val="000C225E"/>
    <w:rsid w:val="000C63DC"/>
    <w:rsid w:val="000D0FD3"/>
    <w:rsid w:val="000D7770"/>
    <w:rsid w:val="000E41EA"/>
    <w:rsid w:val="000E4645"/>
    <w:rsid w:val="000E5E02"/>
    <w:rsid w:val="000F0811"/>
    <w:rsid w:val="000F4D8F"/>
    <w:rsid w:val="000F5542"/>
    <w:rsid w:val="0010150D"/>
    <w:rsid w:val="00102DAC"/>
    <w:rsid w:val="00113771"/>
    <w:rsid w:val="001151A8"/>
    <w:rsid w:val="00116BB2"/>
    <w:rsid w:val="00120F29"/>
    <w:rsid w:val="00126574"/>
    <w:rsid w:val="00130078"/>
    <w:rsid w:val="00131990"/>
    <w:rsid w:val="00132A7D"/>
    <w:rsid w:val="001360BA"/>
    <w:rsid w:val="00137FCC"/>
    <w:rsid w:val="00141708"/>
    <w:rsid w:val="00143268"/>
    <w:rsid w:val="0014571F"/>
    <w:rsid w:val="001467A5"/>
    <w:rsid w:val="00147230"/>
    <w:rsid w:val="00151401"/>
    <w:rsid w:val="00154B33"/>
    <w:rsid w:val="00155281"/>
    <w:rsid w:val="00161F5F"/>
    <w:rsid w:val="00162681"/>
    <w:rsid w:val="0016317E"/>
    <w:rsid w:val="0016455B"/>
    <w:rsid w:val="001732B1"/>
    <w:rsid w:val="00185EA4"/>
    <w:rsid w:val="00192A8E"/>
    <w:rsid w:val="001964DA"/>
    <w:rsid w:val="001A0398"/>
    <w:rsid w:val="001A1237"/>
    <w:rsid w:val="001A2207"/>
    <w:rsid w:val="001A49FA"/>
    <w:rsid w:val="001B1FDF"/>
    <w:rsid w:val="001B4E49"/>
    <w:rsid w:val="001B70D0"/>
    <w:rsid w:val="001C3428"/>
    <w:rsid w:val="001C3E1F"/>
    <w:rsid w:val="001C76CC"/>
    <w:rsid w:val="001D164B"/>
    <w:rsid w:val="001D192A"/>
    <w:rsid w:val="001D54D6"/>
    <w:rsid w:val="001E4C54"/>
    <w:rsid w:val="001E6B0A"/>
    <w:rsid w:val="001E7B47"/>
    <w:rsid w:val="001F5803"/>
    <w:rsid w:val="00200ADF"/>
    <w:rsid w:val="00201278"/>
    <w:rsid w:val="0020157B"/>
    <w:rsid w:val="0020365B"/>
    <w:rsid w:val="00203A2F"/>
    <w:rsid w:val="002068E0"/>
    <w:rsid w:val="00207AAC"/>
    <w:rsid w:val="00210074"/>
    <w:rsid w:val="00211439"/>
    <w:rsid w:val="002141B5"/>
    <w:rsid w:val="00214EEA"/>
    <w:rsid w:val="00215563"/>
    <w:rsid w:val="002218B7"/>
    <w:rsid w:val="00227B0B"/>
    <w:rsid w:val="002310DD"/>
    <w:rsid w:val="002344F2"/>
    <w:rsid w:val="00235D52"/>
    <w:rsid w:val="002402AA"/>
    <w:rsid w:val="002411F8"/>
    <w:rsid w:val="00244B1E"/>
    <w:rsid w:val="002452C6"/>
    <w:rsid w:val="00250E1F"/>
    <w:rsid w:val="00251E10"/>
    <w:rsid w:val="002533D1"/>
    <w:rsid w:val="00253748"/>
    <w:rsid w:val="0026268D"/>
    <w:rsid w:val="0026323E"/>
    <w:rsid w:val="002632CC"/>
    <w:rsid w:val="00267DD6"/>
    <w:rsid w:val="00271433"/>
    <w:rsid w:val="00272BCC"/>
    <w:rsid w:val="0027613D"/>
    <w:rsid w:val="00282421"/>
    <w:rsid w:val="0028472C"/>
    <w:rsid w:val="00285D17"/>
    <w:rsid w:val="00292120"/>
    <w:rsid w:val="002A0D02"/>
    <w:rsid w:val="002A27B3"/>
    <w:rsid w:val="002A44CD"/>
    <w:rsid w:val="002A4ACB"/>
    <w:rsid w:val="002A55A3"/>
    <w:rsid w:val="002B792C"/>
    <w:rsid w:val="002C0F35"/>
    <w:rsid w:val="002C12EE"/>
    <w:rsid w:val="002C1544"/>
    <w:rsid w:val="002C3588"/>
    <w:rsid w:val="002C4571"/>
    <w:rsid w:val="002C57BC"/>
    <w:rsid w:val="002C7E21"/>
    <w:rsid w:val="002D0DD9"/>
    <w:rsid w:val="002D4061"/>
    <w:rsid w:val="002D4F2F"/>
    <w:rsid w:val="002E2A6E"/>
    <w:rsid w:val="002E6A57"/>
    <w:rsid w:val="002F121E"/>
    <w:rsid w:val="002F4326"/>
    <w:rsid w:val="002F768D"/>
    <w:rsid w:val="00301939"/>
    <w:rsid w:val="00304815"/>
    <w:rsid w:val="00306004"/>
    <w:rsid w:val="00306CEB"/>
    <w:rsid w:val="00312F45"/>
    <w:rsid w:val="003165DF"/>
    <w:rsid w:val="003203EB"/>
    <w:rsid w:val="0032203B"/>
    <w:rsid w:val="003220F4"/>
    <w:rsid w:val="0032695C"/>
    <w:rsid w:val="00327A84"/>
    <w:rsid w:val="00330736"/>
    <w:rsid w:val="003347F0"/>
    <w:rsid w:val="00343FC2"/>
    <w:rsid w:val="003537DD"/>
    <w:rsid w:val="003539C1"/>
    <w:rsid w:val="003555A3"/>
    <w:rsid w:val="00356605"/>
    <w:rsid w:val="003568FD"/>
    <w:rsid w:val="003606AF"/>
    <w:rsid w:val="003634D7"/>
    <w:rsid w:val="00365982"/>
    <w:rsid w:val="00365F17"/>
    <w:rsid w:val="00366A6B"/>
    <w:rsid w:val="00367A5D"/>
    <w:rsid w:val="003700FC"/>
    <w:rsid w:val="00371E92"/>
    <w:rsid w:val="003752E8"/>
    <w:rsid w:val="00375EDC"/>
    <w:rsid w:val="00382CAB"/>
    <w:rsid w:val="00387136"/>
    <w:rsid w:val="00390602"/>
    <w:rsid w:val="00391F75"/>
    <w:rsid w:val="00393937"/>
    <w:rsid w:val="00394C3C"/>
    <w:rsid w:val="00397A3B"/>
    <w:rsid w:val="00397F7B"/>
    <w:rsid w:val="003A0983"/>
    <w:rsid w:val="003A2EA0"/>
    <w:rsid w:val="003A36CF"/>
    <w:rsid w:val="003B02A1"/>
    <w:rsid w:val="003B1792"/>
    <w:rsid w:val="003B1F2B"/>
    <w:rsid w:val="003B7DD8"/>
    <w:rsid w:val="003C432C"/>
    <w:rsid w:val="003C5AD6"/>
    <w:rsid w:val="003E0354"/>
    <w:rsid w:val="003E222B"/>
    <w:rsid w:val="003E7742"/>
    <w:rsid w:val="00401FC1"/>
    <w:rsid w:val="00403DF6"/>
    <w:rsid w:val="00410AC1"/>
    <w:rsid w:val="004152E6"/>
    <w:rsid w:val="00416EBF"/>
    <w:rsid w:val="00420242"/>
    <w:rsid w:val="00420B06"/>
    <w:rsid w:val="00420BE1"/>
    <w:rsid w:val="00420FBA"/>
    <w:rsid w:val="00421875"/>
    <w:rsid w:val="00422C43"/>
    <w:rsid w:val="00423657"/>
    <w:rsid w:val="00424BB2"/>
    <w:rsid w:val="004265B8"/>
    <w:rsid w:val="00431C90"/>
    <w:rsid w:val="00431FBC"/>
    <w:rsid w:val="00433579"/>
    <w:rsid w:val="004340A1"/>
    <w:rsid w:val="004344BC"/>
    <w:rsid w:val="0043588E"/>
    <w:rsid w:val="0043612E"/>
    <w:rsid w:val="00446B18"/>
    <w:rsid w:val="00446C9C"/>
    <w:rsid w:val="004501CE"/>
    <w:rsid w:val="0045247D"/>
    <w:rsid w:val="00456473"/>
    <w:rsid w:val="00465AE3"/>
    <w:rsid w:val="00467830"/>
    <w:rsid w:val="004735F6"/>
    <w:rsid w:val="00481F1B"/>
    <w:rsid w:val="0048220D"/>
    <w:rsid w:val="004824FB"/>
    <w:rsid w:val="00482508"/>
    <w:rsid w:val="0049117F"/>
    <w:rsid w:val="00491CAF"/>
    <w:rsid w:val="004923C7"/>
    <w:rsid w:val="00495209"/>
    <w:rsid w:val="00497310"/>
    <w:rsid w:val="004A4248"/>
    <w:rsid w:val="004A447C"/>
    <w:rsid w:val="004B0765"/>
    <w:rsid w:val="004B391D"/>
    <w:rsid w:val="004B7CC2"/>
    <w:rsid w:val="004C053A"/>
    <w:rsid w:val="004C28EB"/>
    <w:rsid w:val="004C5B53"/>
    <w:rsid w:val="004C7E96"/>
    <w:rsid w:val="004D4C96"/>
    <w:rsid w:val="004D7297"/>
    <w:rsid w:val="004D75D3"/>
    <w:rsid w:val="004E1339"/>
    <w:rsid w:val="004E199D"/>
    <w:rsid w:val="004E2408"/>
    <w:rsid w:val="004E72B6"/>
    <w:rsid w:val="004F26C9"/>
    <w:rsid w:val="004F2EBC"/>
    <w:rsid w:val="004F6125"/>
    <w:rsid w:val="005031DC"/>
    <w:rsid w:val="00516413"/>
    <w:rsid w:val="0051790E"/>
    <w:rsid w:val="00520837"/>
    <w:rsid w:val="0052360E"/>
    <w:rsid w:val="00526020"/>
    <w:rsid w:val="005275B3"/>
    <w:rsid w:val="00530D6C"/>
    <w:rsid w:val="00536D42"/>
    <w:rsid w:val="00537B57"/>
    <w:rsid w:val="00543EC3"/>
    <w:rsid w:val="0054469E"/>
    <w:rsid w:val="00544E37"/>
    <w:rsid w:val="00553D41"/>
    <w:rsid w:val="00557E17"/>
    <w:rsid w:val="0056044B"/>
    <w:rsid w:val="00563A6B"/>
    <w:rsid w:val="00565029"/>
    <w:rsid w:val="00566D3D"/>
    <w:rsid w:val="00571811"/>
    <w:rsid w:val="005727A1"/>
    <w:rsid w:val="00573D7D"/>
    <w:rsid w:val="00580272"/>
    <w:rsid w:val="00580571"/>
    <w:rsid w:val="00580735"/>
    <w:rsid w:val="005823B0"/>
    <w:rsid w:val="00584806"/>
    <w:rsid w:val="005919A0"/>
    <w:rsid w:val="0059299D"/>
    <w:rsid w:val="005959CA"/>
    <w:rsid w:val="005A21CB"/>
    <w:rsid w:val="005B0E64"/>
    <w:rsid w:val="005B1634"/>
    <w:rsid w:val="005B5A3A"/>
    <w:rsid w:val="005B60BC"/>
    <w:rsid w:val="005B7520"/>
    <w:rsid w:val="005B7777"/>
    <w:rsid w:val="005C2B4F"/>
    <w:rsid w:val="005C4FCA"/>
    <w:rsid w:val="005C6B0B"/>
    <w:rsid w:val="005C77BC"/>
    <w:rsid w:val="005D5484"/>
    <w:rsid w:val="005D794E"/>
    <w:rsid w:val="005E10D3"/>
    <w:rsid w:val="005E1FE2"/>
    <w:rsid w:val="005E38B4"/>
    <w:rsid w:val="005E41B8"/>
    <w:rsid w:val="005F019C"/>
    <w:rsid w:val="005F1611"/>
    <w:rsid w:val="005F19E8"/>
    <w:rsid w:val="005F36B0"/>
    <w:rsid w:val="005F765F"/>
    <w:rsid w:val="0060068E"/>
    <w:rsid w:val="00601B2F"/>
    <w:rsid w:val="00617623"/>
    <w:rsid w:val="00623C4F"/>
    <w:rsid w:val="00623D4C"/>
    <w:rsid w:val="00625924"/>
    <w:rsid w:val="00626EEC"/>
    <w:rsid w:val="0063036E"/>
    <w:rsid w:val="00632D3F"/>
    <w:rsid w:val="00640C28"/>
    <w:rsid w:val="0064207A"/>
    <w:rsid w:val="00642C95"/>
    <w:rsid w:val="006439E8"/>
    <w:rsid w:val="0065074A"/>
    <w:rsid w:val="00655862"/>
    <w:rsid w:val="00665D86"/>
    <w:rsid w:val="0066632C"/>
    <w:rsid w:val="0066659D"/>
    <w:rsid w:val="00670A43"/>
    <w:rsid w:val="00672BC8"/>
    <w:rsid w:val="0067356F"/>
    <w:rsid w:val="00684B8A"/>
    <w:rsid w:val="006859B3"/>
    <w:rsid w:val="006954AC"/>
    <w:rsid w:val="00695C05"/>
    <w:rsid w:val="00697403"/>
    <w:rsid w:val="00697A96"/>
    <w:rsid w:val="006A1351"/>
    <w:rsid w:val="006A2511"/>
    <w:rsid w:val="006A4DEB"/>
    <w:rsid w:val="006B039E"/>
    <w:rsid w:val="006B1138"/>
    <w:rsid w:val="006B19A9"/>
    <w:rsid w:val="006B5A77"/>
    <w:rsid w:val="006C36C7"/>
    <w:rsid w:val="006C5BE9"/>
    <w:rsid w:val="006C7527"/>
    <w:rsid w:val="006D6197"/>
    <w:rsid w:val="006E5734"/>
    <w:rsid w:val="006E5C17"/>
    <w:rsid w:val="006E73F3"/>
    <w:rsid w:val="006F2AFA"/>
    <w:rsid w:val="006F3074"/>
    <w:rsid w:val="006F5A26"/>
    <w:rsid w:val="006F7899"/>
    <w:rsid w:val="00700801"/>
    <w:rsid w:val="00701026"/>
    <w:rsid w:val="007027A9"/>
    <w:rsid w:val="00702C03"/>
    <w:rsid w:val="00704E3D"/>
    <w:rsid w:val="007054A1"/>
    <w:rsid w:val="0070562B"/>
    <w:rsid w:val="00705784"/>
    <w:rsid w:val="00706280"/>
    <w:rsid w:val="00711F16"/>
    <w:rsid w:val="007144FA"/>
    <w:rsid w:val="00714649"/>
    <w:rsid w:val="007168EA"/>
    <w:rsid w:val="00721E7E"/>
    <w:rsid w:val="00722D3E"/>
    <w:rsid w:val="00727C4D"/>
    <w:rsid w:val="00735B69"/>
    <w:rsid w:val="00735C26"/>
    <w:rsid w:val="007363A2"/>
    <w:rsid w:val="007462EE"/>
    <w:rsid w:val="00746DE0"/>
    <w:rsid w:val="00751661"/>
    <w:rsid w:val="00753124"/>
    <w:rsid w:val="00757F78"/>
    <w:rsid w:val="007606D3"/>
    <w:rsid w:val="00761437"/>
    <w:rsid w:val="0076415B"/>
    <w:rsid w:val="0076496F"/>
    <w:rsid w:val="00765AC8"/>
    <w:rsid w:val="007661D3"/>
    <w:rsid w:val="00766D22"/>
    <w:rsid w:val="00767208"/>
    <w:rsid w:val="00770431"/>
    <w:rsid w:val="00772E7C"/>
    <w:rsid w:val="00773D7A"/>
    <w:rsid w:val="00774438"/>
    <w:rsid w:val="007775F8"/>
    <w:rsid w:val="00777609"/>
    <w:rsid w:val="00780629"/>
    <w:rsid w:val="00785269"/>
    <w:rsid w:val="0079219A"/>
    <w:rsid w:val="00794C12"/>
    <w:rsid w:val="00795A8E"/>
    <w:rsid w:val="007A219B"/>
    <w:rsid w:val="007A7340"/>
    <w:rsid w:val="007B0108"/>
    <w:rsid w:val="007B279D"/>
    <w:rsid w:val="007B3515"/>
    <w:rsid w:val="007B36F4"/>
    <w:rsid w:val="007C2D68"/>
    <w:rsid w:val="007C4990"/>
    <w:rsid w:val="007C4D66"/>
    <w:rsid w:val="007C6D3A"/>
    <w:rsid w:val="007C6F0D"/>
    <w:rsid w:val="007C7793"/>
    <w:rsid w:val="007D1792"/>
    <w:rsid w:val="007D1ECB"/>
    <w:rsid w:val="007D21C5"/>
    <w:rsid w:val="007D2797"/>
    <w:rsid w:val="007D3B91"/>
    <w:rsid w:val="007D4E7B"/>
    <w:rsid w:val="007D5155"/>
    <w:rsid w:val="007E19AB"/>
    <w:rsid w:val="007E1D4E"/>
    <w:rsid w:val="007E4211"/>
    <w:rsid w:val="007E4A7F"/>
    <w:rsid w:val="007F16CB"/>
    <w:rsid w:val="007F5F62"/>
    <w:rsid w:val="00803753"/>
    <w:rsid w:val="008052F2"/>
    <w:rsid w:val="00805E6D"/>
    <w:rsid w:val="00805E74"/>
    <w:rsid w:val="0081501E"/>
    <w:rsid w:val="0081577E"/>
    <w:rsid w:val="00816033"/>
    <w:rsid w:val="00816FFE"/>
    <w:rsid w:val="00817BCB"/>
    <w:rsid w:val="00817C05"/>
    <w:rsid w:val="0082311C"/>
    <w:rsid w:val="00830FF9"/>
    <w:rsid w:val="00831285"/>
    <w:rsid w:val="00836936"/>
    <w:rsid w:val="00836DE4"/>
    <w:rsid w:val="00840140"/>
    <w:rsid w:val="00840507"/>
    <w:rsid w:val="00841A9A"/>
    <w:rsid w:val="0084408A"/>
    <w:rsid w:val="00847472"/>
    <w:rsid w:val="008503F2"/>
    <w:rsid w:val="00852B4E"/>
    <w:rsid w:val="0085436F"/>
    <w:rsid w:val="00861376"/>
    <w:rsid w:val="00864764"/>
    <w:rsid w:val="008663E2"/>
    <w:rsid w:val="0088385A"/>
    <w:rsid w:val="008859C7"/>
    <w:rsid w:val="0089056B"/>
    <w:rsid w:val="00891004"/>
    <w:rsid w:val="008941E5"/>
    <w:rsid w:val="00895FC1"/>
    <w:rsid w:val="008A3E76"/>
    <w:rsid w:val="008B194B"/>
    <w:rsid w:val="008B1C4F"/>
    <w:rsid w:val="008B2852"/>
    <w:rsid w:val="008C176B"/>
    <w:rsid w:val="008C5346"/>
    <w:rsid w:val="008C578D"/>
    <w:rsid w:val="008C5AA7"/>
    <w:rsid w:val="008D1340"/>
    <w:rsid w:val="008D466E"/>
    <w:rsid w:val="008D78CB"/>
    <w:rsid w:val="008D7C7C"/>
    <w:rsid w:val="008E05CA"/>
    <w:rsid w:val="008E0769"/>
    <w:rsid w:val="008E18ED"/>
    <w:rsid w:val="008E2090"/>
    <w:rsid w:val="008F1CE3"/>
    <w:rsid w:val="008F2F30"/>
    <w:rsid w:val="008F6BC2"/>
    <w:rsid w:val="008F6C5A"/>
    <w:rsid w:val="008F7FF4"/>
    <w:rsid w:val="00900FBB"/>
    <w:rsid w:val="009062DF"/>
    <w:rsid w:val="00923D38"/>
    <w:rsid w:val="00927423"/>
    <w:rsid w:val="0093146A"/>
    <w:rsid w:val="00935DB1"/>
    <w:rsid w:val="00936810"/>
    <w:rsid w:val="009434A8"/>
    <w:rsid w:val="009462DA"/>
    <w:rsid w:val="00946D13"/>
    <w:rsid w:val="00947C0A"/>
    <w:rsid w:val="00951F18"/>
    <w:rsid w:val="00955682"/>
    <w:rsid w:val="009634B6"/>
    <w:rsid w:val="0096516C"/>
    <w:rsid w:val="009661AA"/>
    <w:rsid w:val="009661C2"/>
    <w:rsid w:val="009663D6"/>
    <w:rsid w:val="00966528"/>
    <w:rsid w:val="00967E34"/>
    <w:rsid w:val="00972A27"/>
    <w:rsid w:val="00972AC6"/>
    <w:rsid w:val="00977220"/>
    <w:rsid w:val="009778D8"/>
    <w:rsid w:val="009831E2"/>
    <w:rsid w:val="0098368D"/>
    <w:rsid w:val="00986006"/>
    <w:rsid w:val="00996174"/>
    <w:rsid w:val="009A117F"/>
    <w:rsid w:val="009A1848"/>
    <w:rsid w:val="009A20D1"/>
    <w:rsid w:val="009A408E"/>
    <w:rsid w:val="009A4269"/>
    <w:rsid w:val="009A613D"/>
    <w:rsid w:val="009B42C3"/>
    <w:rsid w:val="009B4E95"/>
    <w:rsid w:val="009B6C9C"/>
    <w:rsid w:val="009B7D1F"/>
    <w:rsid w:val="009B7F06"/>
    <w:rsid w:val="009B7FBB"/>
    <w:rsid w:val="009C466E"/>
    <w:rsid w:val="009C4F1B"/>
    <w:rsid w:val="009D0D66"/>
    <w:rsid w:val="009E0AD9"/>
    <w:rsid w:val="009E0E1C"/>
    <w:rsid w:val="009E4CA3"/>
    <w:rsid w:val="009E7083"/>
    <w:rsid w:val="009F297A"/>
    <w:rsid w:val="009F54E3"/>
    <w:rsid w:val="009F6914"/>
    <w:rsid w:val="00A0558D"/>
    <w:rsid w:val="00A071C9"/>
    <w:rsid w:val="00A078C0"/>
    <w:rsid w:val="00A1329A"/>
    <w:rsid w:val="00A132DD"/>
    <w:rsid w:val="00A15009"/>
    <w:rsid w:val="00A2160B"/>
    <w:rsid w:val="00A23953"/>
    <w:rsid w:val="00A26DDA"/>
    <w:rsid w:val="00A2736E"/>
    <w:rsid w:val="00A303A9"/>
    <w:rsid w:val="00A30FCE"/>
    <w:rsid w:val="00A33F40"/>
    <w:rsid w:val="00A36EA3"/>
    <w:rsid w:val="00A4081B"/>
    <w:rsid w:val="00A453C3"/>
    <w:rsid w:val="00A460C2"/>
    <w:rsid w:val="00A50F64"/>
    <w:rsid w:val="00A54286"/>
    <w:rsid w:val="00A555CE"/>
    <w:rsid w:val="00A63C07"/>
    <w:rsid w:val="00A65CC2"/>
    <w:rsid w:val="00A675FC"/>
    <w:rsid w:val="00A67A1B"/>
    <w:rsid w:val="00A72609"/>
    <w:rsid w:val="00A756C0"/>
    <w:rsid w:val="00A75F01"/>
    <w:rsid w:val="00A7744E"/>
    <w:rsid w:val="00A838F7"/>
    <w:rsid w:val="00A9079C"/>
    <w:rsid w:val="00A94C97"/>
    <w:rsid w:val="00AA5BC7"/>
    <w:rsid w:val="00AA7894"/>
    <w:rsid w:val="00AB0563"/>
    <w:rsid w:val="00AB3193"/>
    <w:rsid w:val="00AB4C1E"/>
    <w:rsid w:val="00AB5ED3"/>
    <w:rsid w:val="00AB7F87"/>
    <w:rsid w:val="00AC166E"/>
    <w:rsid w:val="00AC6F7B"/>
    <w:rsid w:val="00AD0A69"/>
    <w:rsid w:val="00AE257C"/>
    <w:rsid w:val="00AE25BA"/>
    <w:rsid w:val="00AE3179"/>
    <w:rsid w:val="00AF179A"/>
    <w:rsid w:val="00AF1802"/>
    <w:rsid w:val="00B14821"/>
    <w:rsid w:val="00B172E6"/>
    <w:rsid w:val="00B2097B"/>
    <w:rsid w:val="00B215BE"/>
    <w:rsid w:val="00B237E5"/>
    <w:rsid w:val="00B252BB"/>
    <w:rsid w:val="00B26D33"/>
    <w:rsid w:val="00B30786"/>
    <w:rsid w:val="00B332B3"/>
    <w:rsid w:val="00B3439B"/>
    <w:rsid w:val="00B359B9"/>
    <w:rsid w:val="00B4165B"/>
    <w:rsid w:val="00B417FE"/>
    <w:rsid w:val="00B419DF"/>
    <w:rsid w:val="00B43156"/>
    <w:rsid w:val="00B46554"/>
    <w:rsid w:val="00B47205"/>
    <w:rsid w:val="00B51C83"/>
    <w:rsid w:val="00B52A6F"/>
    <w:rsid w:val="00B562C3"/>
    <w:rsid w:val="00B577B4"/>
    <w:rsid w:val="00B57D6D"/>
    <w:rsid w:val="00B70B8D"/>
    <w:rsid w:val="00B73CA6"/>
    <w:rsid w:val="00B82F33"/>
    <w:rsid w:val="00B839CE"/>
    <w:rsid w:val="00B84ABC"/>
    <w:rsid w:val="00B91365"/>
    <w:rsid w:val="00B9156B"/>
    <w:rsid w:val="00B9365F"/>
    <w:rsid w:val="00B97FBF"/>
    <w:rsid w:val="00BA47FE"/>
    <w:rsid w:val="00BB4907"/>
    <w:rsid w:val="00BC458E"/>
    <w:rsid w:val="00BC46B4"/>
    <w:rsid w:val="00BC6FAC"/>
    <w:rsid w:val="00BD1ECB"/>
    <w:rsid w:val="00BD2214"/>
    <w:rsid w:val="00BD790A"/>
    <w:rsid w:val="00BE0D4E"/>
    <w:rsid w:val="00BE6C95"/>
    <w:rsid w:val="00BF70B9"/>
    <w:rsid w:val="00C004F3"/>
    <w:rsid w:val="00C04CF7"/>
    <w:rsid w:val="00C07A5C"/>
    <w:rsid w:val="00C10F5B"/>
    <w:rsid w:val="00C15EDF"/>
    <w:rsid w:val="00C23CE6"/>
    <w:rsid w:val="00C32891"/>
    <w:rsid w:val="00C35189"/>
    <w:rsid w:val="00C35EF9"/>
    <w:rsid w:val="00C44277"/>
    <w:rsid w:val="00C44FAC"/>
    <w:rsid w:val="00C50906"/>
    <w:rsid w:val="00C51238"/>
    <w:rsid w:val="00C531A0"/>
    <w:rsid w:val="00C61F40"/>
    <w:rsid w:val="00C732A9"/>
    <w:rsid w:val="00C77502"/>
    <w:rsid w:val="00C82D0F"/>
    <w:rsid w:val="00C9119B"/>
    <w:rsid w:val="00C92898"/>
    <w:rsid w:val="00C96CA0"/>
    <w:rsid w:val="00CA0432"/>
    <w:rsid w:val="00CA4F0D"/>
    <w:rsid w:val="00CA553E"/>
    <w:rsid w:val="00CA6C10"/>
    <w:rsid w:val="00CB3433"/>
    <w:rsid w:val="00CC445C"/>
    <w:rsid w:val="00CD19E0"/>
    <w:rsid w:val="00CD2609"/>
    <w:rsid w:val="00CD5CE6"/>
    <w:rsid w:val="00CE4096"/>
    <w:rsid w:val="00CE4B89"/>
    <w:rsid w:val="00CF2763"/>
    <w:rsid w:val="00CF4A4E"/>
    <w:rsid w:val="00CF7595"/>
    <w:rsid w:val="00D02729"/>
    <w:rsid w:val="00D02F49"/>
    <w:rsid w:val="00D0492C"/>
    <w:rsid w:val="00D04967"/>
    <w:rsid w:val="00D05BCB"/>
    <w:rsid w:val="00D07FE9"/>
    <w:rsid w:val="00D11FD9"/>
    <w:rsid w:val="00D13F86"/>
    <w:rsid w:val="00D1404F"/>
    <w:rsid w:val="00D17B6D"/>
    <w:rsid w:val="00D26B4D"/>
    <w:rsid w:val="00D27370"/>
    <w:rsid w:val="00D4542E"/>
    <w:rsid w:val="00D46892"/>
    <w:rsid w:val="00D46A47"/>
    <w:rsid w:val="00D46E6E"/>
    <w:rsid w:val="00D4774B"/>
    <w:rsid w:val="00D477E3"/>
    <w:rsid w:val="00D52392"/>
    <w:rsid w:val="00D53880"/>
    <w:rsid w:val="00D5443C"/>
    <w:rsid w:val="00D54464"/>
    <w:rsid w:val="00D5627E"/>
    <w:rsid w:val="00D5710D"/>
    <w:rsid w:val="00D60113"/>
    <w:rsid w:val="00D62E67"/>
    <w:rsid w:val="00D64F40"/>
    <w:rsid w:val="00D6551D"/>
    <w:rsid w:val="00D67B96"/>
    <w:rsid w:val="00D67BB4"/>
    <w:rsid w:val="00D71E19"/>
    <w:rsid w:val="00D7443C"/>
    <w:rsid w:val="00D81C0A"/>
    <w:rsid w:val="00D87D0C"/>
    <w:rsid w:val="00D907B3"/>
    <w:rsid w:val="00D93F19"/>
    <w:rsid w:val="00D96210"/>
    <w:rsid w:val="00DA1237"/>
    <w:rsid w:val="00DA25D2"/>
    <w:rsid w:val="00DB246F"/>
    <w:rsid w:val="00DB2585"/>
    <w:rsid w:val="00DC1BB6"/>
    <w:rsid w:val="00DC30C2"/>
    <w:rsid w:val="00DC3231"/>
    <w:rsid w:val="00DC6777"/>
    <w:rsid w:val="00DC6E60"/>
    <w:rsid w:val="00DD3221"/>
    <w:rsid w:val="00DD76F2"/>
    <w:rsid w:val="00DE244C"/>
    <w:rsid w:val="00DE2740"/>
    <w:rsid w:val="00DE284F"/>
    <w:rsid w:val="00DE3988"/>
    <w:rsid w:val="00DF118A"/>
    <w:rsid w:val="00DF4785"/>
    <w:rsid w:val="00E01203"/>
    <w:rsid w:val="00E01B8D"/>
    <w:rsid w:val="00E03CE7"/>
    <w:rsid w:val="00E0426D"/>
    <w:rsid w:val="00E04582"/>
    <w:rsid w:val="00E04A0B"/>
    <w:rsid w:val="00E05768"/>
    <w:rsid w:val="00E065E8"/>
    <w:rsid w:val="00E1035C"/>
    <w:rsid w:val="00E15FD6"/>
    <w:rsid w:val="00E16140"/>
    <w:rsid w:val="00E165B8"/>
    <w:rsid w:val="00E16D43"/>
    <w:rsid w:val="00E16F95"/>
    <w:rsid w:val="00E17922"/>
    <w:rsid w:val="00E22A79"/>
    <w:rsid w:val="00E238DD"/>
    <w:rsid w:val="00E26B35"/>
    <w:rsid w:val="00E26EFF"/>
    <w:rsid w:val="00E3297B"/>
    <w:rsid w:val="00E34D6F"/>
    <w:rsid w:val="00E46697"/>
    <w:rsid w:val="00E469E2"/>
    <w:rsid w:val="00E501FC"/>
    <w:rsid w:val="00E53D3B"/>
    <w:rsid w:val="00E5446D"/>
    <w:rsid w:val="00E60226"/>
    <w:rsid w:val="00E641A9"/>
    <w:rsid w:val="00E64C86"/>
    <w:rsid w:val="00E66B92"/>
    <w:rsid w:val="00E73FC9"/>
    <w:rsid w:val="00E760EA"/>
    <w:rsid w:val="00E76FD8"/>
    <w:rsid w:val="00E77733"/>
    <w:rsid w:val="00E82372"/>
    <w:rsid w:val="00E8298B"/>
    <w:rsid w:val="00E94A04"/>
    <w:rsid w:val="00E96321"/>
    <w:rsid w:val="00E96EFA"/>
    <w:rsid w:val="00EA1B4B"/>
    <w:rsid w:val="00EA5280"/>
    <w:rsid w:val="00EB1989"/>
    <w:rsid w:val="00EB273F"/>
    <w:rsid w:val="00EB4CA6"/>
    <w:rsid w:val="00EB5141"/>
    <w:rsid w:val="00EC1ED6"/>
    <w:rsid w:val="00EC225C"/>
    <w:rsid w:val="00EC2C47"/>
    <w:rsid w:val="00EC56A6"/>
    <w:rsid w:val="00ED071E"/>
    <w:rsid w:val="00ED2509"/>
    <w:rsid w:val="00ED61CD"/>
    <w:rsid w:val="00EE4556"/>
    <w:rsid w:val="00EE776A"/>
    <w:rsid w:val="00EE7E7F"/>
    <w:rsid w:val="00EF5BFF"/>
    <w:rsid w:val="00F00AE1"/>
    <w:rsid w:val="00F041AA"/>
    <w:rsid w:val="00F04D94"/>
    <w:rsid w:val="00F05808"/>
    <w:rsid w:val="00F06F90"/>
    <w:rsid w:val="00F072B3"/>
    <w:rsid w:val="00F1008E"/>
    <w:rsid w:val="00F12A29"/>
    <w:rsid w:val="00F14B63"/>
    <w:rsid w:val="00F14BFD"/>
    <w:rsid w:val="00F16C38"/>
    <w:rsid w:val="00F21B25"/>
    <w:rsid w:val="00F23389"/>
    <w:rsid w:val="00F23DEF"/>
    <w:rsid w:val="00F24A5D"/>
    <w:rsid w:val="00F25826"/>
    <w:rsid w:val="00F40FAB"/>
    <w:rsid w:val="00F47494"/>
    <w:rsid w:val="00F54F28"/>
    <w:rsid w:val="00F54FA1"/>
    <w:rsid w:val="00F62AF0"/>
    <w:rsid w:val="00F665EE"/>
    <w:rsid w:val="00F73500"/>
    <w:rsid w:val="00F8118F"/>
    <w:rsid w:val="00F846B2"/>
    <w:rsid w:val="00F87127"/>
    <w:rsid w:val="00F90B0F"/>
    <w:rsid w:val="00F96AE4"/>
    <w:rsid w:val="00F97EB2"/>
    <w:rsid w:val="00FA438F"/>
    <w:rsid w:val="00FB1FA0"/>
    <w:rsid w:val="00FB5382"/>
    <w:rsid w:val="00FC2EF3"/>
    <w:rsid w:val="00FC4073"/>
    <w:rsid w:val="00FD16F8"/>
    <w:rsid w:val="00FD2F47"/>
    <w:rsid w:val="00FD5262"/>
    <w:rsid w:val="00FE0A00"/>
    <w:rsid w:val="00FE0E13"/>
    <w:rsid w:val="00FE15C2"/>
    <w:rsid w:val="00FE4E93"/>
    <w:rsid w:val="00FF2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BD22"/>
  <w15:docId w15:val="{72D7B673-B148-46B8-8436-8634D047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6F95"/>
  </w:style>
  <w:style w:type="character" w:customStyle="1" w:styleId="xn-location">
    <w:name w:val="xn-location"/>
    <w:basedOn w:val="DefaultParagraphFont"/>
    <w:rsid w:val="00E16F95"/>
  </w:style>
  <w:style w:type="character" w:styleId="Hyperlink">
    <w:name w:val="Hyperlink"/>
    <w:basedOn w:val="DefaultParagraphFont"/>
    <w:uiPriority w:val="99"/>
    <w:unhideWhenUsed/>
    <w:rsid w:val="00E16F95"/>
    <w:rPr>
      <w:color w:val="0000FF"/>
      <w:u w:val="single"/>
    </w:rPr>
  </w:style>
  <w:style w:type="character" w:customStyle="1" w:styleId="Mention1">
    <w:name w:val="Mention1"/>
    <w:basedOn w:val="DefaultParagraphFont"/>
    <w:uiPriority w:val="99"/>
    <w:semiHidden/>
    <w:unhideWhenUsed/>
    <w:rsid w:val="00722D3E"/>
    <w:rPr>
      <w:color w:val="2B579A"/>
      <w:shd w:val="clear" w:color="auto" w:fill="E6E6E6"/>
    </w:rPr>
  </w:style>
  <w:style w:type="paragraph" w:styleId="BalloonText">
    <w:name w:val="Balloon Text"/>
    <w:basedOn w:val="Normal"/>
    <w:link w:val="BalloonTextChar"/>
    <w:uiPriority w:val="99"/>
    <w:semiHidden/>
    <w:unhideWhenUsed/>
    <w:rsid w:val="0077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431"/>
    <w:rPr>
      <w:rFonts w:ascii="Tahoma" w:hAnsi="Tahoma" w:cs="Tahoma"/>
      <w:sz w:val="16"/>
      <w:szCs w:val="16"/>
    </w:rPr>
  </w:style>
  <w:style w:type="character" w:styleId="CommentReference">
    <w:name w:val="annotation reference"/>
    <w:basedOn w:val="DefaultParagraphFont"/>
    <w:uiPriority w:val="99"/>
    <w:semiHidden/>
    <w:unhideWhenUsed/>
    <w:rsid w:val="003752E8"/>
    <w:rPr>
      <w:sz w:val="16"/>
      <w:szCs w:val="16"/>
    </w:rPr>
  </w:style>
  <w:style w:type="paragraph" w:styleId="CommentText">
    <w:name w:val="annotation text"/>
    <w:basedOn w:val="Normal"/>
    <w:link w:val="CommentTextChar"/>
    <w:uiPriority w:val="99"/>
    <w:unhideWhenUsed/>
    <w:rsid w:val="003752E8"/>
    <w:pPr>
      <w:spacing w:line="240" w:lineRule="auto"/>
    </w:pPr>
    <w:rPr>
      <w:sz w:val="20"/>
      <w:szCs w:val="20"/>
    </w:rPr>
  </w:style>
  <w:style w:type="character" w:customStyle="1" w:styleId="CommentTextChar">
    <w:name w:val="Comment Text Char"/>
    <w:basedOn w:val="DefaultParagraphFont"/>
    <w:link w:val="CommentText"/>
    <w:uiPriority w:val="99"/>
    <w:rsid w:val="003752E8"/>
    <w:rPr>
      <w:sz w:val="20"/>
      <w:szCs w:val="20"/>
    </w:rPr>
  </w:style>
  <w:style w:type="paragraph" w:styleId="CommentSubject">
    <w:name w:val="annotation subject"/>
    <w:basedOn w:val="CommentText"/>
    <w:next w:val="CommentText"/>
    <w:link w:val="CommentSubjectChar"/>
    <w:uiPriority w:val="99"/>
    <w:semiHidden/>
    <w:unhideWhenUsed/>
    <w:rsid w:val="003752E8"/>
    <w:rPr>
      <w:b/>
      <w:bCs/>
    </w:rPr>
  </w:style>
  <w:style w:type="character" w:customStyle="1" w:styleId="CommentSubjectChar">
    <w:name w:val="Comment Subject Char"/>
    <w:basedOn w:val="CommentTextChar"/>
    <w:link w:val="CommentSubject"/>
    <w:uiPriority w:val="99"/>
    <w:semiHidden/>
    <w:rsid w:val="003752E8"/>
    <w:rPr>
      <w:b/>
      <w:bCs/>
      <w:sz w:val="20"/>
      <w:szCs w:val="20"/>
    </w:rPr>
  </w:style>
  <w:style w:type="paragraph" w:styleId="ListParagraph">
    <w:name w:val="List Paragraph"/>
    <w:basedOn w:val="Normal"/>
    <w:uiPriority w:val="34"/>
    <w:qFormat/>
    <w:rsid w:val="00491CAF"/>
    <w:pPr>
      <w:ind w:left="720"/>
      <w:contextualSpacing/>
    </w:pPr>
  </w:style>
  <w:style w:type="paragraph" w:styleId="NormalWeb">
    <w:name w:val="Normal (Web)"/>
    <w:basedOn w:val="Normal"/>
    <w:uiPriority w:val="99"/>
    <w:unhideWhenUsed/>
    <w:rsid w:val="00684B8A"/>
    <w:pPr>
      <w:spacing w:after="0" w:line="240" w:lineRule="auto"/>
    </w:pPr>
    <w:rPr>
      <w:rFonts w:ascii="inherit" w:eastAsia="Times New Roman" w:hAnsi="inherit" w:cs="Times New Roman"/>
      <w:sz w:val="24"/>
      <w:szCs w:val="24"/>
      <w:lang w:val="en-GB" w:eastAsia="en-GB"/>
    </w:rPr>
  </w:style>
  <w:style w:type="character" w:customStyle="1" w:styleId="UnresolvedMention1">
    <w:name w:val="Unresolved Mention1"/>
    <w:basedOn w:val="DefaultParagraphFont"/>
    <w:uiPriority w:val="99"/>
    <w:semiHidden/>
    <w:unhideWhenUsed/>
    <w:rsid w:val="00007C1A"/>
    <w:rPr>
      <w:color w:val="808080"/>
      <w:shd w:val="clear" w:color="auto" w:fill="E6E6E6"/>
    </w:rPr>
  </w:style>
  <w:style w:type="paragraph" w:styleId="EndnoteText">
    <w:name w:val="endnote text"/>
    <w:basedOn w:val="Normal"/>
    <w:link w:val="EndnoteTextChar"/>
    <w:uiPriority w:val="99"/>
    <w:semiHidden/>
    <w:unhideWhenUsed/>
    <w:rsid w:val="00565029"/>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565029"/>
    <w:rPr>
      <w:sz w:val="20"/>
      <w:szCs w:val="20"/>
      <w:lang w:val="en-GB"/>
    </w:rPr>
  </w:style>
  <w:style w:type="character" w:styleId="EndnoteReference">
    <w:name w:val="endnote reference"/>
    <w:basedOn w:val="DefaultParagraphFont"/>
    <w:uiPriority w:val="99"/>
    <w:semiHidden/>
    <w:unhideWhenUsed/>
    <w:rsid w:val="00565029"/>
    <w:rPr>
      <w:vertAlign w:val="superscript"/>
    </w:rPr>
  </w:style>
  <w:style w:type="paragraph" w:customStyle="1" w:styleId="Default">
    <w:name w:val="Default"/>
    <w:rsid w:val="00A26DDA"/>
    <w:pPr>
      <w:autoSpaceDE w:val="0"/>
      <w:autoSpaceDN w:val="0"/>
      <w:adjustRightInd w:val="0"/>
      <w:spacing w:after="0" w:line="240" w:lineRule="auto"/>
    </w:pPr>
    <w:rPr>
      <w:rFonts w:ascii="Cambria" w:hAnsi="Cambria" w:cs="Cambria"/>
      <w:color w:val="000000"/>
      <w:sz w:val="24"/>
      <w:szCs w:val="24"/>
      <w:lang w:val="en-GB"/>
    </w:rPr>
  </w:style>
  <w:style w:type="character" w:customStyle="1" w:styleId="UnresolvedMention2">
    <w:name w:val="Unresolved Mention2"/>
    <w:basedOn w:val="DefaultParagraphFont"/>
    <w:uiPriority w:val="99"/>
    <w:semiHidden/>
    <w:unhideWhenUsed/>
    <w:rsid w:val="00E53D3B"/>
    <w:rPr>
      <w:color w:val="605E5C"/>
      <w:shd w:val="clear" w:color="auto" w:fill="E1DFDD"/>
    </w:rPr>
  </w:style>
  <w:style w:type="character" w:customStyle="1" w:styleId="UnresolvedMention3">
    <w:name w:val="Unresolved Mention3"/>
    <w:basedOn w:val="DefaultParagraphFont"/>
    <w:uiPriority w:val="99"/>
    <w:semiHidden/>
    <w:unhideWhenUsed/>
    <w:rsid w:val="00366A6B"/>
    <w:rPr>
      <w:color w:val="605E5C"/>
      <w:shd w:val="clear" w:color="auto" w:fill="E1DFDD"/>
    </w:rPr>
  </w:style>
  <w:style w:type="character" w:styleId="UnresolvedMention">
    <w:name w:val="Unresolved Mention"/>
    <w:basedOn w:val="DefaultParagraphFont"/>
    <w:uiPriority w:val="99"/>
    <w:semiHidden/>
    <w:unhideWhenUsed/>
    <w:rsid w:val="00A75F01"/>
    <w:rPr>
      <w:color w:val="605E5C"/>
      <w:shd w:val="clear" w:color="auto" w:fill="E1DFDD"/>
    </w:rPr>
  </w:style>
  <w:style w:type="paragraph" w:styleId="FootnoteText">
    <w:name w:val="footnote text"/>
    <w:basedOn w:val="Normal"/>
    <w:link w:val="FootnoteTextChar"/>
    <w:uiPriority w:val="99"/>
    <w:semiHidden/>
    <w:unhideWhenUsed/>
    <w:rsid w:val="009B6C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C9C"/>
    <w:rPr>
      <w:sz w:val="20"/>
      <w:szCs w:val="20"/>
    </w:rPr>
  </w:style>
  <w:style w:type="character" w:styleId="FootnoteReference">
    <w:name w:val="footnote reference"/>
    <w:basedOn w:val="DefaultParagraphFont"/>
    <w:uiPriority w:val="99"/>
    <w:semiHidden/>
    <w:unhideWhenUsed/>
    <w:rsid w:val="009B6C9C"/>
    <w:rPr>
      <w:vertAlign w:val="superscript"/>
    </w:rPr>
  </w:style>
  <w:style w:type="paragraph" w:styleId="Revision">
    <w:name w:val="Revision"/>
    <w:hidden/>
    <w:uiPriority w:val="99"/>
    <w:semiHidden/>
    <w:rsid w:val="007775F8"/>
    <w:pPr>
      <w:spacing w:after="0" w:line="240" w:lineRule="auto"/>
    </w:pPr>
  </w:style>
  <w:style w:type="table" w:styleId="TableGrid">
    <w:name w:val="Table Grid"/>
    <w:basedOn w:val="TableNormal"/>
    <w:uiPriority w:val="39"/>
    <w:rsid w:val="007D1792"/>
    <w:pPr>
      <w:spacing w:after="0" w:line="240" w:lineRule="auto"/>
    </w:pPr>
    <w:rPr>
      <w:kern w:val="2"/>
      <w:sz w:val="24"/>
      <w:szCs w:val="24"/>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577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77B4"/>
  </w:style>
  <w:style w:type="paragraph" w:styleId="Footer">
    <w:name w:val="footer"/>
    <w:basedOn w:val="Normal"/>
    <w:link w:val="FooterChar"/>
    <w:uiPriority w:val="99"/>
    <w:semiHidden/>
    <w:unhideWhenUsed/>
    <w:rsid w:val="00B577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57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88402">
      <w:bodyDiv w:val="1"/>
      <w:marLeft w:val="0"/>
      <w:marRight w:val="0"/>
      <w:marTop w:val="0"/>
      <w:marBottom w:val="0"/>
      <w:divBdr>
        <w:top w:val="none" w:sz="0" w:space="0" w:color="auto"/>
        <w:left w:val="none" w:sz="0" w:space="0" w:color="auto"/>
        <w:bottom w:val="none" w:sz="0" w:space="0" w:color="auto"/>
        <w:right w:val="none" w:sz="0" w:space="0" w:color="auto"/>
      </w:divBdr>
    </w:div>
    <w:div w:id="376979104">
      <w:bodyDiv w:val="1"/>
      <w:marLeft w:val="0"/>
      <w:marRight w:val="0"/>
      <w:marTop w:val="0"/>
      <w:marBottom w:val="0"/>
      <w:divBdr>
        <w:top w:val="none" w:sz="0" w:space="0" w:color="auto"/>
        <w:left w:val="none" w:sz="0" w:space="0" w:color="auto"/>
        <w:bottom w:val="none" w:sz="0" w:space="0" w:color="auto"/>
        <w:right w:val="none" w:sz="0" w:space="0" w:color="auto"/>
      </w:divBdr>
    </w:div>
    <w:div w:id="408309010">
      <w:bodyDiv w:val="1"/>
      <w:marLeft w:val="0"/>
      <w:marRight w:val="0"/>
      <w:marTop w:val="0"/>
      <w:marBottom w:val="0"/>
      <w:divBdr>
        <w:top w:val="none" w:sz="0" w:space="0" w:color="auto"/>
        <w:left w:val="none" w:sz="0" w:space="0" w:color="auto"/>
        <w:bottom w:val="none" w:sz="0" w:space="0" w:color="auto"/>
        <w:right w:val="none" w:sz="0" w:space="0" w:color="auto"/>
      </w:divBdr>
    </w:div>
    <w:div w:id="529224462">
      <w:bodyDiv w:val="1"/>
      <w:marLeft w:val="0"/>
      <w:marRight w:val="0"/>
      <w:marTop w:val="0"/>
      <w:marBottom w:val="0"/>
      <w:divBdr>
        <w:top w:val="none" w:sz="0" w:space="0" w:color="auto"/>
        <w:left w:val="none" w:sz="0" w:space="0" w:color="auto"/>
        <w:bottom w:val="none" w:sz="0" w:space="0" w:color="auto"/>
        <w:right w:val="none" w:sz="0" w:space="0" w:color="auto"/>
      </w:divBdr>
      <w:divsChild>
        <w:div w:id="1470439053">
          <w:marLeft w:val="0"/>
          <w:marRight w:val="0"/>
          <w:marTop w:val="0"/>
          <w:marBottom w:val="0"/>
          <w:divBdr>
            <w:top w:val="none" w:sz="0" w:space="0" w:color="auto"/>
            <w:left w:val="none" w:sz="0" w:space="0" w:color="auto"/>
            <w:bottom w:val="none" w:sz="0" w:space="0" w:color="auto"/>
            <w:right w:val="none" w:sz="0" w:space="0" w:color="auto"/>
          </w:divBdr>
          <w:divsChild>
            <w:div w:id="1516188845">
              <w:marLeft w:val="0"/>
              <w:marRight w:val="0"/>
              <w:marTop w:val="0"/>
              <w:marBottom w:val="0"/>
              <w:divBdr>
                <w:top w:val="none" w:sz="0" w:space="0" w:color="auto"/>
                <w:left w:val="none" w:sz="0" w:space="0" w:color="auto"/>
                <w:bottom w:val="none" w:sz="0" w:space="0" w:color="auto"/>
                <w:right w:val="none" w:sz="0" w:space="0" w:color="auto"/>
              </w:divBdr>
              <w:divsChild>
                <w:div w:id="572157412">
                  <w:marLeft w:val="0"/>
                  <w:marRight w:val="0"/>
                  <w:marTop w:val="0"/>
                  <w:marBottom w:val="0"/>
                  <w:divBdr>
                    <w:top w:val="none" w:sz="0" w:space="0" w:color="auto"/>
                    <w:left w:val="none" w:sz="0" w:space="0" w:color="auto"/>
                    <w:bottom w:val="none" w:sz="0" w:space="0" w:color="auto"/>
                    <w:right w:val="none" w:sz="0" w:space="0" w:color="auto"/>
                  </w:divBdr>
                  <w:divsChild>
                    <w:div w:id="1000082827">
                      <w:marLeft w:val="0"/>
                      <w:marRight w:val="0"/>
                      <w:marTop w:val="0"/>
                      <w:marBottom w:val="0"/>
                      <w:divBdr>
                        <w:top w:val="none" w:sz="0" w:space="0" w:color="auto"/>
                        <w:left w:val="none" w:sz="0" w:space="0" w:color="auto"/>
                        <w:bottom w:val="none" w:sz="0" w:space="0" w:color="auto"/>
                        <w:right w:val="none" w:sz="0" w:space="0" w:color="auto"/>
                      </w:divBdr>
                      <w:divsChild>
                        <w:div w:id="2003309951">
                          <w:marLeft w:val="0"/>
                          <w:marRight w:val="0"/>
                          <w:marTop w:val="0"/>
                          <w:marBottom w:val="0"/>
                          <w:divBdr>
                            <w:top w:val="none" w:sz="0" w:space="0" w:color="auto"/>
                            <w:left w:val="none" w:sz="0" w:space="0" w:color="auto"/>
                            <w:bottom w:val="none" w:sz="0" w:space="0" w:color="auto"/>
                            <w:right w:val="none" w:sz="0" w:space="0" w:color="auto"/>
                          </w:divBdr>
                          <w:divsChild>
                            <w:div w:id="7930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220015">
      <w:bodyDiv w:val="1"/>
      <w:marLeft w:val="0"/>
      <w:marRight w:val="0"/>
      <w:marTop w:val="0"/>
      <w:marBottom w:val="0"/>
      <w:divBdr>
        <w:top w:val="none" w:sz="0" w:space="0" w:color="auto"/>
        <w:left w:val="none" w:sz="0" w:space="0" w:color="auto"/>
        <w:bottom w:val="none" w:sz="0" w:space="0" w:color="auto"/>
        <w:right w:val="none" w:sz="0" w:space="0" w:color="auto"/>
      </w:divBdr>
    </w:div>
    <w:div w:id="784470316">
      <w:bodyDiv w:val="1"/>
      <w:marLeft w:val="0"/>
      <w:marRight w:val="0"/>
      <w:marTop w:val="0"/>
      <w:marBottom w:val="0"/>
      <w:divBdr>
        <w:top w:val="none" w:sz="0" w:space="0" w:color="auto"/>
        <w:left w:val="none" w:sz="0" w:space="0" w:color="auto"/>
        <w:bottom w:val="none" w:sz="0" w:space="0" w:color="auto"/>
        <w:right w:val="none" w:sz="0" w:space="0" w:color="auto"/>
      </w:divBdr>
    </w:div>
    <w:div w:id="954943211">
      <w:bodyDiv w:val="1"/>
      <w:marLeft w:val="0"/>
      <w:marRight w:val="0"/>
      <w:marTop w:val="0"/>
      <w:marBottom w:val="0"/>
      <w:divBdr>
        <w:top w:val="none" w:sz="0" w:space="0" w:color="auto"/>
        <w:left w:val="none" w:sz="0" w:space="0" w:color="auto"/>
        <w:bottom w:val="none" w:sz="0" w:space="0" w:color="auto"/>
        <w:right w:val="none" w:sz="0" w:space="0" w:color="auto"/>
      </w:divBdr>
    </w:div>
    <w:div w:id="987050268">
      <w:bodyDiv w:val="1"/>
      <w:marLeft w:val="0"/>
      <w:marRight w:val="0"/>
      <w:marTop w:val="0"/>
      <w:marBottom w:val="0"/>
      <w:divBdr>
        <w:top w:val="none" w:sz="0" w:space="0" w:color="auto"/>
        <w:left w:val="none" w:sz="0" w:space="0" w:color="auto"/>
        <w:bottom w:val="none" w:sz="0" w:space="0" w:color="auto"/>
        <w:right w:val="none" w:sz="0" w:space="0" w:color="auto"/>
      </w:divBdr>
    </w:div>
    <w:div w:id="1210264142">
      <w:bodyDiv w:val="1"/>
      <w:marLeft w:val="0"/>
      <w:marRight w:val="0"/>
      <w:marTop w:val="0"/>
      <w:marBottom w:val="0"/>
      <w:divBdr>
        <w:top w:val="none" w:sz="0" w:space="0" w:color="auto"/>
        <w:left w:val="none" w:sz="0" w:space="0" w:color="auto"/>
        <w:bottom w:val="none" w:sz="0" w:space="0" w:color="auto"/>
        <w:right w:val="none" w:sz="0" w:space="0" w:color="auto"/>
      </w:divBdr>
    </w:div>
    <w:div w:id="1484741643">
      <w:bodyDiv w:val="1"/>
      <w:marLeft w:val="0"/>
      <w:marRight w:val="0"/>
      <w:marTop w:val="0"/>
      <w:marBottom w:val="0"/>
      <w:divBdr>
        <w:top w:val="none" w:sz="0" w:space="0" w:color="auto"/>
        <w:left w:val="none" w:sz="0" w:space="0" w:color="auto"/>
        <w:bottom w:val="none" w:sz="0" w:space="0" w:color="auto"/>
        <w:right w:val="none" w:sz="0" w:space="0" w:color="auto"/>
      </w:divBdr>
    </w:div>
    <w:div w:id="1487282188">
      <w:bodyDiv w:val="1"/>
      <w:marLeft w:val="0"/>
      <w:marRight w:val="0"/>
      <w:marTop w:val="0"/>
      <w:marBottom w:val="0"/>
      <w:divBdr>
        <w:top w:val="none" w:sz="0" w:space="0" w:color="auto"/>
        <w:left w:val="none" w:sz="0" w:space="0" w:color="auto"/>
        <w:bottom w:val="none" w:sz="0" w:space="0" w:color="auto"/>
        <w:right w:val="none" w:sz="0" w:space="0" w:color="auto"/>
      </w:divBdr>
    </w:div>
    <w:div w:id="1511291601">
      <w:bodyDiv w:val="1"/>
      <w:marLeft w:val="0"/>
      <w:marRight w:val="0"/>
      <w:marTop w:val="0"/>
      <w:marBottom w:val="0"/>
      <w:divBdr>
        <w:top w:val="none" w:sz="0" w:space="0" w:color="auto"/>
        <w:left w:val="none" w:sz="0" w:space="0" w:color="auto"/>
        <w:bottom w:val="none" w:sz="0" w:space="0" w:color="auto"/>
        <w:right w:val="none" w:sz="0" w:space="0" w:color="auto"/>
      </w:divBdr>
    </w:div>
    <w:div w:id="1527133646">
      <w:bodyDiv w:val="1"/>
      <w:marLeft w:val="0"/>
      <w:marRight w:val="0"/>
      <w:marTop w:val="0"/>
      <w:marBottom w:val="0"/>
      <w:divBdr>
        <w:top w:val="none" w:sz="0" w:space="0" w:color="auto"/>
        <w:left w:val="none" w:sz="0" w:space="0" w:color="auto"/>
        <w:bottom w:val="none" w:sz="0" w:space="0" w:color="auto"/>
        <w:right w:val="none" w:sz="0" w:space="0" w:color="auto"/>
      </w:divBdr>
    </w:div>
    <w:div w:id="1823424024">
      <w:bodyDiv w:val="1"/>
      <w:marLeft w:val="0"/>
      <w:marRight w:val="0"/>
      <w:marTop w:val="0"/>
      <w:marBottom w:val="0"/>
      <w:divBdr>
        <w:top w:val="none" w:sz="0" w:space="0" w:color="auto"/>
        <w:left w:val="none" w:sz="0" w:space="0" w:color="auto"/>
        <w:bottom w:val="none" w:sz="0" w:space="0" w:color="auto"/>
        <w:right w:val="none" w:sz="0" w:space="0" w:color="auto"/>
      </w:divBdr>
    </w:div>
    <w:div w:id="1848012533">
      <w:bodyDiv w:val="1"/>
      <w:marLeft w:val="0"/>
      <w:marRight w:val="0"/>
      <w:marTop w:val="0"/>
      <w:marBottom w:val="0"/>
      <w:divBdr>
        <w:top w:val="none" w:sz="0" w:space="0" w:color="auto"/>
        <w:left w:val="none" w:sz="0" w:space="0" w:color="auto"/>
        <w:bottom w:val="none" w:sz="0" w:space="0" w:color="auto"/>
        <w:right w:val="none" w:sz="0" w:space="0" w:color="auto"/>
      </w:divBdr>
    </w:div>
    <w:div w:id="20341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inovaglobal.com/eu/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inovaglobal.com/eu/en/resources/news/2024-and-2025-tren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ve@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2A29DD-3E02-D047-AF64-4FACBB479B85}">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FCAE1430C0D41B3840ADAA7397EA2" ma:contentTypeVersion="14" ma:contentTypeDescription="Create a new document." ma:contentTypeScope="" ma:versionID="711aedab7442c9478690128f30fb74ab">
  <xsd:schema xmlns:xsd="http://www.w3.org/2001/XMLSchema" xmlns:xs="http://www.w3.org/2001/XMLSchema" xmlns:p="http://schemas.microsoft.com/office/2006/metadata/properties" xmlns:ns2="9ba26954-c17e-4dbb-b444-003db95fd737" xmlns:ns3="fc6baf08-0df5-4f5e-b49f-9f1584050067" targetNamespace="http://schemas.microsoft.com/office/2006/metadata/properties" ma:root="true" ma:fieldsID="8aba062afbb1dbadc319a7fe6d00f26f" ns2:_="" ns3:_="">
    <xsd:import namespace="9ba26954-c17e-4dbb-b444-003db95fd737"/>
    <xsd:import namespace="fc6baf08-0df5-4f5e-b49f-9f1584050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6954-c17e-4dbb-b444-003db95f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a5767d8-2ded-4af4-967a-318eae4af1d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baf08-0df5-4f5e-b49f-9f15840500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a3b838-fb14-43e1-acf0-e6eb914b3fa3}" ma:internalName="TaxCatchAll" ma:showField="CatchAllData" ma:web="fc6baf08-0df5-4f5e-b49f-9f15840500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a26954-c17e-4dbb-b444-003db95fd737">
      <Terms xmlns="http://schemas.microsoft.com/office/infopath/2007/PartnerControls"/>
    </lcf76f155ced4ddcb4097134ff3c332f>
    <TaxCatchAll xmlns="fc6baf08-0df5-4f5e-b49f-9f158405006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F83641-329E-4E4B-8F7D-132EBF1DC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6954-c17e-4dbb-b444-003db95fd737"/>
    <ds:schemaRef ds:uri="fc6baf08-0df5-4f5e-b49f-9f1584050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78F35-4D9C-4F66-8F13-7D248E4E21AE}">
  <ds:schemaRefs>
    <ds:schemaRef ds:uri="http://schemas.openxmlformats.org/officeDocument/2006/bibliography"/>
  </ds:schemaRefs>
</ds:datastoreItem>
</file>

<file path=customXml/itemProps3.xml><?xml version="1.0" encoding="utf-8"?>
<ds:datastoreItem xmlns:ds="http://schemas.openxmlformats.org/officeDocument/2006/customXml" ds:itemID="{BCB147A4-047F-4259-9271-3952F185F497}">
  <ds:schemaRefs>
    <ds:schemaRef ds:uri="http://schemas.microsoft.com/office/2006/metadata/properties"/>
    <ds:schemaRef ds:uri="http://schemas.microsoft.com/office/infopath/2007/PartnerControls"/>
    <ds:schemaRef ds:uri="9ba26954-c17e-4dbb-b444-003db95fd737"/>
    <ds:schemaRef ds:uri="fc6baf08-0df5-4f5e-b49f-9f1584050067"/>
  </ds:schemaRefs>
</ds:datastoreItem>
</file>

<file path=customXml/itemProps4.xml><?xml version="1.0" encoding="utf-8"?>
<ds:datastoreItem xmlns:ds="http://schemas.openxmlformats.org/officeDocument/2006/customXml" ds:itemID="{DE0DF65D-A1F4-40D9-869E-2A5A990B25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Martin</dc:creator>
  <cp:lastModifiedBy>Steve Harman</cp:lastModifiedBy>
  <cp:revision>2</cp:revision>
  <cp:lastPrinted>2023-12-01T12:04:00Z</cp:lastPrinted>
  <dcterms:created xsi:type="dcterms:W3CDTF">2023-12-11T08:04:00Z</dcterms:created>
  <dcterms:modified xsi:type="dcterms:W3CDTF">2023-12-11T08:04:00Z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documentId_7641</vt:lpwstr>
  </property>
  <property fmtid="{D5CDD505-2E9C-101B-9397-08002B2CF9AE}" pid="3" name="grammarly_documentContext">
    <vt:lpwstr>{"goals":["inform","describe"],"domain":"creative","emotions":["neutral"],"dialect":"british","audience":"expert","style":"informal"}</vt:lpwstr>
  </property>
  <property fmtid="{D5CDD505-2E9C-101B-9397-08002B2CF9AE}" pid="4" name="ContentTypeId">
    <vt:lpwstr>0x010100E61FCAE1430C0D41B3840ADAA7397EA2</vt:lpwstr>
  </property>
  <property fmtid="{D5CDD505-2E9C-101B-9397-08002B2CF9AE}" pid="5" name="MediaServiceImageTags">
    <vt:lpwstr/>
  </property>
</Properties>
</file>